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oleObject"/>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4948EC" w14:textId="3188FD4C" w:rsidR="00D47F3D" w:rsidRPr="004345AD" w:rsidRDefault="008A64A6" w:rsidP="004345AD">
      <w:pPr>
        <w:spacing w:before="120"/>
        <w:jc w:val="center"/>
        <w:rPr>
          <w:rFonts w:ascii="Cube" w:hAnsi="Cube"/>
          <w:position w:val="-6"/>
          <w:szCs w:val="24"/>
        </w:rPr>
      </w:pPr>
      <w:r>
        <w:rPr>
          <w:rFonts w:ascii="Cube" w:hAnsi="Cube"/>
          <w:position w:val="-6"/>
          <w:szCs w:val="24"/>
        </w:rPr>
        <w:t>COMP</w:t>
      </w:r>
      <w:r w:rsidR="00A76AA4">
        <w:rPr>
          <w:rFonts w:ascii="Cube" w:hAnsi="Cube"/>
          <w:position w:val="-6"/>
          <w:szCs w:val="24"/>
        </w:rPr>
        <w:t xml:space="preserve">LEMENTS ET </w:t>
      </w:r>
      <w:r w:rsidR="00B2057F" w:rsidRPr="004345AD">
        <w:rPr>
          <w:rFonts w:ascii="Cube" w:hAnsi="Cube"/>
          <w:position w:val="-6"/>
          <w:szCs w:val="24"/>
        </w:rPr>
        <w:t>Exercices suppl</w:t>
      </w:r>
      <w:r>
        <w:rPr>
          <w:rFonts w:ascii="Cube" w:hAnsi="Cube"/>
          <w:position w:val="-6"/>
          <w:szCs w:val="24"/>
        </w:rPr>
        <w:t>E</w:t>
      </w:r>
      <w:bookmarkStart w:id="0" w:name="_GoBack"/>
      <w:bookmarkEnd w:id="0"/>
      <w:r w:rsidR="00B2057F" w:rsidRPr="004345AD">
        <w:rPr>
          <w:rFonts w:ascii="Cube" w:hAnsi="Cube"/>
          <w:position w:val="-6"/>
          <w:szCs w:val="24"/>
        </w:rPr>
        <w:t>mentaires r</w:t>
      </w:r>
      <w:r w:rsidR="004345AD">
        <w:rPr>
          <w:rFonts w:ascii="Cube" w:hAnsi="Cube"/>
          <w:position w:val="-6"/>
          <w:szCs w:val="24"/>
        </w:rPr>
        <w:t>E</w:t>
      </w:r>
      <w:r w:rsidR="00B2057F" w:rsidRPr="004345AD">
        <w:rPr>
          <w:rFonts w:ascii="Cube" w:hAnsi="Cube"/>
          <w:position w:val="-6"/>
          <w:szCs w:val="24"/>
        </w:rPr>
        <w:t>cursivitE</w:t>
      </w:r>
    </w:p>
    <w:p w14:paraId="4B7F64D1" w14:textId="77777777" w:rsidR="00B2057F" w:rsidRDefault="00B2057F"/>
    <w:p w14:paraId="714B9305" w14:textId="503D6AFE" w:rsidR="00B2057F" w:rsidRDefault="00A76AA4">
      <w:pPr>
        <w:rPr>
          <w:u w:val="single"/>
        </w:rPr>
      </w:pPr>
      <w:r>
        <w:rPr>
          <w:u w:val="single"/>
        </w:rPr>
        <w:t>Micro-cours.</w:t>
      </w:r>
    </w:p>
    <w:p w14:paraId="0252179F" w14:textId="77777777" w:rsidR="00A76AA4" w:rsidRDefault="00A76AA4">
      <w:r w:rsidRPr="00A76AA4">
        <w:rPr>
          <w:i/>
        </w:rPr>
        <w:t>Dé</w:t>
      </w:r>
      <w:r>
        <w:rPr>
          <w:i/>
        </w:rPr>
        <w:t>finition</w:t>
      </w:r>
      <w:r>
        <w:t> : une fonction récursive est une fonction qui s’appelle elle-même.</w:t>
      </w:r>
    </w:p>
    <w:p w14:paraId="735B7DE1" w14:textId="0DAEE539" w:rsidR="00A76AA4" w:rsidRDefault="00A76AA4">
      <w:r>
        <w:rPr>
          <w:i/>
        </w:rPr>
        <w:t>Indispensables</w:t>
      </w:r>
      <w:r>
        <w:t xml:space="preserve"> : </w:t>
      </w:r>
    </w:p>
    <w:p w14:paraId="003F6CE5" w14:textId="23569AFA" w:rsidR="00A76AA4" w:rsidRDefault="00A76AA4" w:rsidP="00A76AA4">
      <w:pPr>
        <w:pStyle w:val="ListParagraph"/>
        <w:numPr>
          <w:ilvl w:val="0"/>
          <w:numId w:val="4"/>
        </w:numPr>
        <w:rPr>
          <w:i/>
        </w:rPr>
      </w:pPr>
      <w:r>
        <w:t>Une fonction récursive doit comporter une ou des condition(s) d’arrêt ;</w:t>
      </w:r>
    </w:p>
    <w:p w14:paraId="74202112" w14:textId="7237C13B" w:rsidR="00A76AA4" w:rsidRPr="005A06DC" w:rsidRDefault="00A76AA4" w:rsidP="00A76AA4">
      <w:pPr>
        <w:pStyle w:val="ListParagraph"/>
        <w:numPr>
          <w:ilvl w:val="0"/>
          <w:numId w:val="4"/>
        </w:numPr>
        <w:rPr>
          <w:i/>
        </w:rPr>
      </w:pPr>
      <w:r>
        <w:t xml:space="preserve">Les appels </w:t>
      </w:r>
      <w:r w:rsidR="005A06DC">
        <w:t xml:space="preserve">de la fonction à l’intérieur d’elle-même doivent avoir des paramètres </w:t>
      </w:r>
      <w:r w:rsidR="005A06DC" w:rsidRPr="004B65ED">
        <w:rPr>
          <w:color w:val="000000"/>
        </w:rPr>
        <w:t>différents </w:t>
      </w:r>
      <w:r w:rsidR="005A06DC">
        <w:t>;</w:t>
      </w:r>
    </w:p>
    <w:p w14:paraId="5FFCEE0A" w14:textId="6548B04B" w:rsidR="005A06DC" w:rsidRPr="00DD51E8" w:rsidRDefault="005A06DC" w:rsidP="00A76AA4">
      <w:pPr>
        <w:pStyle w:val="ListParagraph"/>
        <w:numPr>
          <w:ilvl w:val="0"/>
          <w:numId w:val="4"/>
        </w:numPr>
        <w:rPr>
          <w:i/>
        </w:rPr>
      </w:pPr>
      <w:r>
        <w:t>Et ces paramètres doivent permettre de se « rapprocher » de la (des) condition(s) d’arrêt.</w:t>
      </w:r>
    </w:p>
    <w:p w14:paraId="08439DE4" w14:textId="6369E519" w:rsidR="00DD51E8" w:rsidRDefault="00DD51E8" w:rsidP="00DD51E8">
      <w:r>
        <w:rPr>
          <w:i/>
        </w:rPr>
        <w:t>Contre-exemples </w:t>
      </w:r>
      <w:r>
        <w:t>:</w:t>
      </w:r>
    </w:p>
    <w:p w14:paraId="7086E903" w14:textId="49011443" w:rsidR="00DD51E8" w:rsidRPr="00DD51E8" w:rsidRDefault="00DD51E8" w:rsidP="00DD51E8">
      <w:pPr>
        <w:pStyle w:val="ListParagraph"/>
        <w:numPr>
          <w:ilvl w:val="0"/>
          <w:numId w:val="5"/>
        </w:numPr>
        <w:rPr>
          <w:rFonts w:ascii="Courier New" w:hAnsi="Courier New" w:cs="Courier New"/>
          <w:sz w:val="22"/>
          <w:szCs w:val="22"/>
        </w:rPr>
      </w:pPr>
      <w:r w:rsidRPr="004B65ED">
        <w:rPr>
          <w:rFonts w:ascii="Courier New" w:hAnsi="Courier New" w:cs="Courier New"/>
          <w:color w:val="336E3E"/>
          <w:sz w:val="22"/>
          <w:szCs w:val="22"/>
        </w:rPr>
        <w:t>Fonction</w:t>
      </w:r>
      <w:r w:rsidRPr="00DD51E8">
        <w:rPr>
          <w:rFonts w:ascii="Courier New" w:hAnsi="Courier New" w:cs="Courier New"/>
          <w:sz w:val="22"/>
          <w:szCs w:val="22"/>
        </w:rPr>
        <w:t xml:space="preserve"> </w:t>
      </w:r>
      <w:r w:rsidRPr="004B65ED">
        <w:rPr>
          <w:rFonts w:ascii="Courier New" w:hAnsi="Courier New" w:cs="Courier New"/>
          <w:color w:val="1C28FD"/>
          <w:sz w:val="22"/>
          <w:szCs w:val="22"/>
        </w:rPr>
        <w:t>fact_sans_arrêt</w:t>
      </w:r>
      <w:r w:rsidRPr="00DD51E8">
        <w:rPr>
          <w:rFonts w:ascii="Courier New" w:hAnsi="Courier New" w:cs="Courier New"/>
          <w:sz w:val="22"/>
          <w:szCs w:val="22"/>
        </w:rPr>
        <w:t xml:space="preserve">(n entier ≥ </w:t>
      </w:r>
      <w:r w:rsidRPr="00391574">
        <w:rPr>
          <w:rFonts w:ascii="Courier New" w:hAnsi="Courier New" w:cs="Courier New"/>
          <w:color w:val="7F001B"/>
          <w:sz w:val="22"/>
          <w:szCs w:val="22"/>
        </w:rPr>
        <w:t>0</w:t>
      </w:r>
      <w:r w:rsidRPr="00DD51E8">
        <w:rPr>
          <w:rFonts w:ascii="Courier New" w:hAnsi="Courier New" w:cs="Courier New"/>
          <w:sz w:val="22"/>
          <w:szCs w:val="22"/>
        </w:rPr>
        <w:t>) :</w:t>
      </w:r>
    </w:p>
    <w:p w14:paraId="4914551A" w14:textId="6F372835" w:rsidR="00DD51E8" w:rsidRPr="00DD51E8" w:rsidRDefault="00DD51E8" w:rsidP="00DD51E8">
      <w:pPr>
        <w:pStyle w:val="ListParagraph"/>
        <w:ind w:left="1440"/>
        <w:rPr>
          <w:rFonts w:ascii="Courier New" w:hAnsi="Courier New" w:cs="Courier New"/>
          <w:sz w:val="22"/>
          <w:szCs w:val="22"/>
        </w:rPr>
      </w:pPr>
      <w:r w:rsidRPr="004B65ED">
        <w:rPr>
          <w:rFonts w:ascii="Courier New" w:hAnsi="Courier New" w:cs="Courier New"/>
          <w:color w:val="1C28FD"/>
          <w:sz w:val="22"/>
          <w:szCs w:val="22"/>
        </w:rPr>
        <w:t>renvoyer</w:t>
      </w:r>
      <w:r w:rsidRPr="00DD51E8">
        <w:rPr>
          <w:rFonts w:ascii="Courier New" w:hAnsi="Courier New" w:cs="Courier New"/>
          <w:sz w:val="22"/>
          <w:szCs w:val="22"/>
        </w:rPr>
        <w:t xml:space="preserve"> n </w:t>
      </w:r>
      <w:r w:rsidRPr="00DD51E8">
        <w:rPr>
          <w:rFonts w:ascii="Courier New" w:hAnsi="Courier New" w:cs="Courier New"/>
          <w:position w:val="-4"/>
          <w:sz w:val="22"/>
          <w:szCs w:val="22"/>
        </w:rPr>
        <w:object w:dxaOrig="220" w:dyaOrig="220" w14:anchorId="3062B3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pt;height:11pt" o:ole="">
            <v:imagedata r:id="rId8" o:title=""/>
          </v:shape>
          <o:OLEObject Type="Embed" ProgID="Equation.DSMT4" ShapeID="_x0000_i1025" DrawAspect="Content" ObjectID="_1537004301" r:id="rId9"/>
        </w:object>
      </w:r>
      <w:r w:rsidRPr="00DD51E8">
        <w:rPr>
          <w:rFonts w:ascii="Courier New" w:hAnsi="Courier New" w:cs="Courier New"/>
          <w:sz w:val="22"/>
          <w:szCs w:val="22"/>
        </w:rPr>
        <w:t xml:space="preserve"> </w:t>
      </w:r>
      <w:r w:rsidRPr="004B65ED">
        <w:rPr>
          <w:rFonts w:ascii="Courier New" w:hAnsi="Courier New" w:cs="Courier New"/>
          <w:color w:val="1C28FD"/>
          <w:sz w:val="22"/>
          <w:szCs w:val="22"/>
        </w:rPr>
        <w:t>fact</w:t>
      </w:r>
      <w:r w:rsidR="004B65ED">
        <w:rPr>
          <w:rFonts w:ascii="Courier New" w:hAnsi="Courier New" w:cs="Courier New"/>
          <w:color w:val="1C28FD"/>
          <w:sz w:val="22"/>
          <w:szCs w:val="22"/>
        </w:rPr>
        <w:t>_sans_arrêt</w:t>
      </w:r>
      <w:r w:rsidRPr="00DD51E8">
        <w:rPr>
          <w:rFonts w:ascii="Courier New" w:hAnsi="Courier New" w:cs="Courier New"/>
          <w:sz w:val="22"/>
          <w:szCs w:val="22"/>
        </w:rPr>
        <w:t>(n – 1)</w:t>
      </w:r>
    </w:p>
    <w:p w14:paraId="1274C547" w14:textId="48F90364" w:rsidR="00DD51E8" w:rsidRPr="00DD51E8" w:rsidRDefault="00DD51E8" w:rsidP="00DD51E8">
      <w:pPr>
        <w:pStyle w:val="ListParagraph"/>
        <w:numPr>
          <w:ilvl w:val="0"/>
          <w:numId w:val="5"/>
        </w:numPr>
        <w:rPr>
          <w:rFonts w:ascii="Courier New" w:hAnsi="Courier New" w:cs="Courier New"/>
          <w:sz w:val="22"/>
          <w:szCs w:val="22"/>
        </w:rPr>
      </w:pPr>
      <w:r w:rsidRPr="004B65ED">
        <w:rPr>
          <w:rFonts w:ascii="Courier New" w:hAnsi="Courier New" w:cs="Courier New"/>
          <w:color w:val="336E3E"/>
          <w:sz w:val="22"/>
          <w:szCs w:val="22"/>
        </w:rPr>
        <w:t>Fonction</w:t>
      </w:r>
      <w:r w:rsidRPr="00DD51E8">
        <w:rPr>
          <w:rFonts w:ascii="Courier New" w:hAnsi="Courier New" w:cs="Courier New"/>
          <w:sz w:val="22"/>
          <w:szCs w:val="22"/>
        </w:rPr>
        <w:t xml:space="preserve"> </w:t>
      </w:r>
      <w:r w:rsidRPr="004B65ED">
        <w:rPr>
          <w:rFonts w:ascii="Courier New" w:hAnsi="Courier New" w:cs="Courier New"/>
          <w:color w:val="1C28FD"/>
          <w:sz w:val="22"/>
          <w:szCs w:val="22"/>
        </w:rPr>
        <w:t>fact_même_appel</w:t>
      </w:r>
      <w:r w:rsidRPr="00DD51E8">
        <w:rPr>
          <w:rFonts w:ascii="Courier New" w:hAnsi="Courier New" w:cs="Courier New"/>
          <w:sz w:val="22"/>
          <w:szCs w:val="22"/>
        </w:rPr>
        <w:t xml:space="preserve">(n entier ≥ </w:t>
      </w:r>
      <w:r w:rsidRPr="00391574">
        <w:rPr>
          <w:rFonts w:ascii="Courier New" w:hAnsi="Courier New" w:cs="Courier New"/>
          <w:color w:val="7F001B"/>
          <w:sz w:val="22"/>
          <w:szCs w:val="22"/>
        </w:rPr>
        <w:t>0</w:t>
      </w:r>
      <w:r w:rsidRPr="00DD51E8">
        <w:rPr>
          <w:rFonts w:ascii="Courier New" w:hAnsi="Courier New" w:cs="Courier New"/>
          <w:sz w:val="22"/>
          <w:szCs w:val="22"/>
        </w:rPr>
        <w:t>) :</w:t>
      </w:r>
    </w:p>
    <w:p w14:paraId="10183BE3" w14:textId="77777777" w:rsidR="00DD51E8" w:rsidRPr="00DD51E8" w:rsidRDefault="00DD51E8" w:rsidP="00DD51E8">
      <w:pPr>
        <w:pStyle w:val="ListParagraph"/>
        <w:ind w:left="1440"/>
        <w:rPr>
          <w:rFonts w:ascii="Courier New" w:hAnsi="Courier New" w:cs="Courier New"/>
          <w:sz w:val="22"/>
          <w:szCs w:val="22"/>
        </w:rPr>
      </w:pPr>
      <w:r w:rsidRPr="004B65ED">
        <w:rPr>
          <w:rFonts w:ascii="Courier New" w:hAnsi="Courier New" w:cs="Courier New"/>
          <w:color w:val="1C28FD"/>
          <w:sz w:val="22"/>
          <w:szCs w:val="22"/>
        </w:rPr>
        <w:t>si</w:t>
      </w:r>
      <w:r w:rsidRPr="00DD51E8">
        <w:rPr>
          <w:rFonts w:ascii="Courier New" w:hAnsi="Courier New" w:cs="Courier New"/>
          <w:sz w:val="22"/>
          <w:szCs w:val="22"/>
        </w:rPr>
        <w:t xml:space="preserve"> n = </w:t>
      </w:r>
      <w:r w:rsidRPr="00391574">
        <w:rPr>
          <w:rFonts w:ascii="Courier New" w:hAnsi="Courier New" w:cs="Courier New"/>
          <w:color w:val="7F001B"/>
          <w:sz w:val="22"/>
          <w:szCs w:val="22"/>
        </w:rPr>
        <w:t>0</w:t>
      </w:r>
      <w:r w:rsidRPr="00DD51E8">
        <w:rPr>
          <w:rFonts w:ascii="Courier New" w:hAnsi="Courier New" w:cs="Courier New"/>
          <w:sz w:val="22"/>
          <w:szCs w:val="22"/>
        </w:rPr>
        <w:t> :</w:t>
      </w:r>
    </w:p>
    <w:p w14:paraId="74C38A69" w14:textId="388B51B3" w:rsidR="00DD51E8" w:rsidRPr="00DD51E8" w:rsidRDefault="00DD51E8" w:rsidP="00DD51E8">
      <w:pPr>
        <w:pStyle w:val="ListParagraph"/>
        <w:ind w:left="2160"/>
        <w:rPr>
          <w:rFonts w:ascii="Courier New" w:hAnsi="Courier New" w:cs="Courier New"/>
          <w:sz w:val="22"/>
          <w:szCs w:val="22"/>
        </w:rPr>
      </w:pPr>
      <w:r w:rsidRPr="004B65ED">
        <w:rPr>
          <w:rFonts w:ascii="Courier New" w:hAnsi="Courier New" w:cs="Courier New"/>
          <w:color w:val="1C28FD"/>
          <w:sz w:val="22"/>
          <w:szCs w:val="22"/>
        </w:rPr>
        <w:t>renvoyer</w:t>
      </w:r>
      <w:r w:rsidRPr="00DD51E8">
        <w:rPr>
          <w:rFonts w:ascii="Courier New" w:hAnsi="Courier New" w:cs="Courier New"/>
          <w:sz w:val="22"/>
          <w:szCs w:val="22"/>
        </w:rPr>
        <w:t xml:space="preserve"> </w:t>
      </w:r>
      <w:r w:rsidRPr="00391574">
        <w:rPr>
          <w:rFonts w:ascii="Courier New" w:hAnsi="Courier New" w:cs="Courier New"/>
          <w:color w:val="7F001B"/>
          <w:sz w:val="22"/>
          <w:szCs w:val="22"/>
        </w:rPr>
        <w:t>1</w:t>
      </w:r>
    </w:p>
    <w:p w14:paraId="0CA1DC41" w14:textId="2A45663B" w:rsidR="00DD51E8" w:rsidRPr="00DD51E8" w:rsidRDefault="00DD51E8" w:rsidP="00DD51E8">
      <w:pPr>
        <w:pStyle w:val="ListParagraph"/>
        <w:ind w:left="1440"/>
        <w:rPr>
          <w:rFonts w:ascii="Courier New" w:hAnsi="Courier New" w:cs="Courier New"/>
          <w:sz w:val="22"/>
          <w:szCs w:val="22"/>
        </w:rPr>
      </w:pPr>
      <w:r w:rsidRPr="004B65ED">
        <w:rPr>
          <w:rFonts w:ascii="Courier New" w:hAnsi="Courier New" w:cs="Courier New"/>
          <w:color w:val="1C28FD"/>
          <w:sz w:val="22"/>
          <w:szCs w:val="22"/>
        </w:rPr>
        <w:t>sinon</w:t>
      </w:r>
      <w:r w:rsidRPr="00DD51E8">
        <w:rPr>
          <w:rFonts w:ascii="Courier New" w:hAnsi="Courier New" w:cs="Courier New"/>
          <w:sz w:val="22"/>
          <w:szCs w:val="22"/>
        </w:rPr>
        <w:t> :</w:t>
      </w:r>
    </w:p>
    <w:p w14:paraId="24C0F096" w14:textId="43EBD924" w:rsidR="00DD51E8" w:rsidRPr="00DD51E8" w:rsidRDefault="004B65ED" w:rsidP="00DD51E8">
      <w:pPr>
        <w:pStyle w:val="ListParagraph"/>
        <w:ind w:left="2160"/>
        <w:rPr>
          <w:rFonts w:ascii="Courier New" w:hAnsi="Courier New" w:cs="Courier New"/>
          <w:sz w:val="22"/>
          <w:szCs w:val="22"/>
        </w:rPr>
      </w:pPr>
      <w:r>
        <w:rPr>
          <w:rFonts w:ascii="Courier New" w:hAnsi="Courier New" w:cs="Courier New"/>
          <w:color w:val="1C28FD"/>
          <w:sz w:val="22"/>
          <w:szCs w:val="22"/>
        </w:rPr>
        <w:t>renvoyer</w:t>
      </w:r>
      <w:r w:rsidR="00DD51E8" w:rsidRPr="00DD51E8">
        <w:rPr>
          <w:rFonts w:ascii="Courier New" w:hAnsi="Courier New" w:cs="Courier New"/>
          <w:sz w:val="22"/>
          <w:szCs w:val="22"/>
        </w:rPr>
        <w:t xml:space="preserve"> n </w:t>
      </w:r>
      <w:r w:rsidR="00DD51E8" w:rsidRPr="00DD51E8">
        <w:rPr>
          <w:rFonts w:ascii="Courier New" w:hAnsi="Courier New" w:cs="Courier New"/>
          <w:position w:val="-4"/>
          <w:sz w:val="22"/>
          <w:szCs w:val="22"/>
        </w:rPr>
        <w:object w:dxaOrig="220" w:dyaOrig="220" w14:anchorId="1E4D319B">
          <v:shape id="_x0000_i1026" type="#_x0000_t75" style="width:11pt;height:11pt" o:ole="">
            <v:imagedata r:id="rId10" o:title=""/>
          </v:shape>
          <o:OLEObject Type="Embed" ProgID="Equation.DSMT4" ShapeID="_x0000_i1026" DrawAspect="Content" ObjectID="_1537004302" r:id="rId11"/>
        </w:object>
      </w:r>
      <w:r w:rsidR="00DD51E8" w:rsidRPr="00DD51E8">
        <w:rPr>
          <w:rFonts w:ascii="Courier New" w:hAnsi="Courier New" w:cs="Courier New"/>
          <w:sz w:val="22"/>
          <w:szCs w:val="22"/>
        </w:rPr>
        <w:t xml:space="preserve"> </w:t>
      </w:r>
      <w:r w:rsidR="00DD51E8" w:rsidRPr="004B65ED">
        <w:rPr>
          <w:rFonts w:ascii="Courier New" w:hAnsi="Courier New" w:cs="Courier New"/>
          <w:color w:val="1C28FD"/>
          <w:sz w:val="22"/>
          <w:szCs w:val="22"/>
        </w:rPr>
        <w:t>fact</w:t>
      </w:r>
      <w:r>
        <w:rPr>
          <w:rFonts w:ascii="Courier New" w:hAnsi="Courier New" w:cs="Courier New"/>
          <w:color w:val="1C28FD"/>
          <w:sz w:val="22"/>
          <w:szCs w:val="22"/>
        </w:rPr>
        <w:t>_même_appel</w:t>
      </w:r>
      <w:r w:rsidR="00DD51E8" w:rsidRPr="00DD51E8">
        <w:rPr>
          <w:rFonts w:ascii="Courier New" w:hAnsi="Courier New" w:cs="Courier New"/>
          <w:sz w:val="22"/>
          <w:szCs w:val="22"/>
        </w:rPr>
        <w:t>(n)</w:t>
      </w:r>
    </w:p>
    <w:p w14:paraId="0914B2F4" w14:textId="77046CE6" w:rsidR="00DD51E8" w:rsidRPr="00DD51E8" w:rsidRDefault="00DD51E8" w:rsidP="00DD51E8">
      <w:pPr>
        <w:pStyle w:val="ListParagraph"/>
        <w:numPr>
          <w:ilvl w:val="0"/>
          <w:numId w:val="5"/>
        </w:numPr>
        <w:rPr>
          <w:rFonts w:ascii="Courier New" w:hAnsi="Courier New" w:cs="Courier New"/>
          <w:sz w:val="22"/>
          <w:szCs w:val="22"/>
        </w:rPr>
      </w:pPr>
      <w:r w:rsidRPr="004B65ED">
        <w:rPr>
          <w:rFonts w:ascii="Courier New" w:hAnsi="Courier New" w:cs="Courier New"/>
          <w:color w:val="336E3E"/>
          <w:sz w:val="22"/>
          <w:szCs w:val="22"/>
        </w:rPr>
        <w:t>Fonction</w:t>
      </w:r>
      <w:r w:rsidRPr="00DD51E8">
        <w:rPr>
          <w:rFonts w:ascii="Courier New" w:hAnsi="Courier New" w:cs="Courier New"/>
          <w:sz w:val="22"/>
          <w:szCs w:val="22"/>
        </w:rPr>
        <w:t xml:space="preserve"> </w:t>
      </w:r>
      <w:r w:rsidRPr="004B65ED">
        <w:rPr>
          <w:rFonts w:ascii="Courier New" w:hAnsi="Courier New" w:cs="Courier New"/>
          <w:color w:val="1C28FD"/>
          <w:sz w:val="22"/>
          <w:szCs w:val="22"/>
        </w:rPr>
        <w:t>fact_eloigne_arret</w:t>
      </w:r>
      <w:r w:rsidRPr="00DD51E8">
        <w:rPr>
          <w:rFonts w:ascii="Courier New" w:hAnsi="Courier New" w:cs="Courier New"/>
          <w:sz w:val="22"/>
          <w:szCs w:val="22"/>
        </w:rPr>
        <w:t xml:space="preserve">(n entier ≥ </w:t>
      </w:r>
      <w:r w:rsidRPr="00391574">
        <w:rPr>
          <w:rFonts w:ascii="Courier New" w:hAnsi="Courier New" w:cs="Courier New"/>
          <w:color w:val="7F001B"/>
          <w:sz w:val="22"/>
          <w:szCs w:val="22"/>
        </w:rPr>
        <w:t>0</w:t>
      </w:r>
      <w:r w:rsidRPr="00DD51E8">
        <w:rPr>
          <w:rFonts w:ascii="Courier New" w:hAnsi="Courier New" w:cs="Courier New"/>
          <w:sz w:val="22"/>
          <w:szCs w:val="22"/>
        </w:rPr>
        <w:t>) :</w:t>
      </w:r>
    </w:p>
    <w:p w14:paraId="7A21E546" w14:textId="77777777" w:rsidR="00DD51E8" w:rsidRPr="00DD51E8" w:rsidRDefault="00DD51E8" w:rsidP="00DD51E8">
      <w:pPr>
        <w:pStyle w:val="ListParagraph"/>
        <w:ind w:left="1440"/>
        <w:rPr>
          <w:rFonts w:ascii="Courier New" w:hAnsi="Courier New" w:cs="Courier New"/>
          <w:sz w:val="22"/>
          <w:szCs w:val="22"/>
        </w:rPr>
      </w:pPr>
      <w:r w:rsidRPr="004B65ED">
        <w:rPr>
          <w:rFonts w:ascii="Courier New" w:hAnsi="Courier New" w:cs="Courier New"/>
          <w:color w:val="1C28FD"/>
          <w:sz w:val="22"/>
          <w:szCs w:val="22"/>
        </w:rPr>
        <w:t>si</w:t>
      </w:r>
      <w:r w:rsidRPr="00DD51E8">
        <w:rPr>
          <w:rFonts w:ascii="Courier New" w:hAnsi="Courier New" w:cs="Courier New"/>
          <w:sz w:val="22"/>
          <w:szCs w:val="22"/>
        </w:rPr>
        <w:t xml:space="preserve"> n = </w:t>
      </w:r>
      <w:r w:rsidRPr="00391574">
        <w:rPr>
          <w:rFonts w:ascii="Courier New" w:hAnsi="Courier New" w:cs="Courier New"/>
          <w:color w:val="7F001B"/>
          <w:sz w:val="22"/>
          <w:szCs w:val="22"/>
        </w:rPr>
        <w:t>0</w:t>
      </w:r>
      <w:r w:rsidRPr="00DD51E8">
        <w:rPr>
          <w:rFonts w:ascii="Courier New" w:hAnsi="Courier New" w:cs="Courier New"/>
          <w:sz w:val="22"/>
          <w:szCs w:val="22"/>
        </w:rPr>
        <w:t> :</w:t>
      </w:r>
    </w:p>
    <w:p w14:paraId="016595D6" w14:textId="77777777" w:rsidR="00DD51E8" w:rsidRPr="00DD51E8" w:rsidRDefault="00DD51E8" w:rsidP="00DD51E8">
      <w:pPr>
        <w:pStyle w:val="ListParagraph"/>
        <w:ind w:left="2160"/>
        <w:rPr>
          <w:rFonts w:ascii="Courier New" w:hAnsi="Courier New" w:cs="Courier New"/>
          <w:sz w:val="22"/>
          <w:szCs w:val="22"/>
        </w:rPr>
      </w:pPr>
      <w:r w:rsidRPr="004B65ED">
        <w:rPr>
          <w:rFonts w:ascii="Courier New" w:hAnsi="Courier New" w:cs="Courier New"/>
          <w:color w:val="1C28FD"/>
          <w:sz w:val="22"/>
          <w:szCs w:val="22"/>
        </w:rPr>
        <w:t>renvoyer</w:t>
      </w:r>
      <w:r w:rsidRPr="00DD51E8">
        <w:rPr>
          <w:rFonts w:ascii="Courier New" w:hAnsi="Courier New" w:cs="Courier New"/>
          <w:sz w:val="22"/>
          <w:szCs w:val="22"/>
        </w:rPr>
        <w:t xml:space="preserve"> </w:t>
      </w:r>
      <w:r w:rsidRPr="00391574">
        <w:rPr>
          <w:rFonts w:ascii="Courier New" w:hAnsi="Courier New" w:cs="Courier New"/>
          <w:color w:val="7F001B"/>
          <w:sz w:val="22"/>
          <w:szCs w:val="22"/>
        </w:rPr>
        <w:t>1</w:t>
      </w:r>
    </w:p>
    <w:p w14:paraId="3131D955" w14:textId="77777777" w:rsidR="00DD51E8" w:rsidRPr="00DD51E8" w:rsidRDefault="00DD51E8" w:rsidP="00DD51E8">
      <w:pPr>
        <w:pStyle w:val="ListParagraph"/>
        <w:ind w:left="1440"/>
        <w:rPr>
          <w:rFonts w:ascii="Courier New" w:hAnsi="Courier New" w:cs="Courier New"/>
          <w:sz w:val="22"/>
          <w:szCs w:val="22"/>
        </w:rPr>
      </w:pPr>
      <w:r w:rsidRPr="004B65ED">
        <w:rPr>
          <w:rFonts w:ascii="Courier New" w:hAnsi="Courier New" w:cs="Courier New"/>
          <w:color w:val="1C28FD"/>
          <w:sz w:val="22"/>
          <w:szCs w:val="22"/>
        </w:rPr>
        <w:t>sinon</w:t>
      </w:r>
      <w:r w:rsidRPr="00DD51E8">
        <w:rPr>
          <w:rFonts w:ascii="Courier New" w:hAnsi="Courier New" w:cs="Courier New"/>
          <w:sz w:val="22"/>
          <w:szCs w:val="22"/>
        </w:rPr>
        <w:t> :</w:t>
      </w:r>
    </w:p>
    <w:p w14:paraId="606B5A42" w14:textId="38F33296" w:rsidR="00DD51E8" w:rsidRPr="00DD51E8" w:rsidRDefault="00DD51E8" w:rsidP="00DD51E8">
      <w:pPr>
        <w:pStyle w:val="ListParagraph"/>
        <w:ind w:left="2160"/>
        <w:rPr>
          <w:rFonts w:ascii="Courier New" w:hAnsi="Courier New" w:cs="Courier New"/>
          <w:sz w:val="22"/>
          <w:szCs w:val="22"/>
        </w:rPr>
      </w:pPr>
      <w:r w:rsidRPr="004B65ED">
        <w:rPr>
          <w:rFonts w:ascii="Courier New" w:hAnsi="Courier New" w:cs="Courier New"/>
          <w:color w:val="1C28FD"/>
          <w:sz w:val="22"/>
          <w:szCs w:val="22"/>
        </w:rPr>
        <w:t>re</w:t>
      </w:r>
      <w:r w:rsidR="00391574">
        <w:rPr>
          <w:rFonts w:ascii="Courier New" w:hAnsi="Courier New" w:cs="Courier New"/>
          <w:color w:val="1C28FD"/>
          <w:sz w:val="22"/>
          <w:szCs w:val="22"/>
        </w:rPr>
        <w:t>nvoyer</w:t>
      </w:r>
      <w:r w:rsidRPr="00DD51E8">
        <w:rPr>
          <w:rFonts w:ascii="Courier New" w:hAnsi="Courier New" w:cs="Courier New"/>
          <w:sz w:val="22"/>
          <w:szCs w:val="22"/>
        </w:rPr>
        <w:t xml:space="preserve"> n </w:t>
      </w:r>
      <w:r w:rsidRPr="00DD51E8">
        <w:rPr>
          <w:rFonts w:ascii="Courier New" w:hAnsi="Courier New" w:cs="Courier New"/>
          <w:position w:val="-4"/>
          <w:sz w:val="22"/>
          <w:szCs w:val="22"/>
        </w:rPr>
        <w:object w:dxaOrig="220" w:dyaOrig="220" w14:anchorId="3D127B65">
          <v:shape id="_x0000_i1027" type="#_x0000_t75" style="width:11pt;height:11pt" o:ole="">
            <v:imagedata r:id="rId12" o:title=""/>
          </v:shape>
          <o:OLEObject Type="Embed" ProgID="Equation.DSMT4" ShapeID="_x0000_i1027" DrawAspect="Content" ObjectID="_1537004303" r:id="rId13"/>
        </w:object>
      </w:r>
      <w:r w:rsidRPr="00DD51E8">
        <w:rPr>
          <w:rFonts w:ascii="Courier New" w:hAnsi="Courier New" w:cs="Courier New"/>
          <w:sz w:val="22"/>
          <w:szCs w:val="22"/>
        </w:rPr>
        <w:t xml:space="preserve"> </w:t>
      </w:r>
      <w:r w:rsidRPr="004B65ED">
        <w:rPr>
          <w:rFonts w:ascii="Courier New" w:hAnsi="Courier New" w:cs="Courier New"/>
          <w:color w:val="1C28FD"/>
          <w:sz w:val="22"/>
          <w:szCs w:val="22"/>
        </w:rPr>
        <w:t>fact</w:t>
      </w:r>
      <w:r w:rsidR="004B65ED">
        <w:rPr>
          <w:rFonts w:ascii="Courier New" w:hAnsi="Courier New" w:cs="Courier New"/>
          <w:color w:val="1C28FD"/>
          <w:sz w:val="22"/>
          <w:szCs w:val="22"/>
        </w:rPr>
        <w:t>_eloigne_arrêt</w:t>
      </w:r>
      <w:r w:rsidRPr="00DD51E8">
        <w:rPr>
          <w:rFonts w:ascii="Courier New" w:hAnsi="Courier New" w:cs="Courier New"/>
          <w:sz w:val="22"/>
          <w:szCs w:val="22"/>
        </w:rPr>
        <w:t>(n + 1)</w:t>
      </w:r>
    </w:p>
    <w:p w14:paraId="5274BD92" w14:textId="712ADDB7" w:rsidR="00DD51E8" w:rsidRPr="00DD51E8" w:rsidRDefault="00DD51E8" w:rsidP="00DD51E8">
      <w:pPr>
        <w:pStyle w:val="ListParagraph"/>
        <w:ind w:left="0"/>
      </w:pPr>
      <w:r>
        <w:rPr>
          <w:i/>
        </w:rPr>
        <w:t>Complexité </w:t>
      </w:r>
      <w:r>
        <w:t>:</w:t>
      </w:r>
    </w:p>
    <w:p w14:paraId="1C4141B8" w14:textId="476D4D98" w:rsidR="00A76AA4" w:rsidRDefault="008E3EF6">
      <w:r>
        <w:t>Certains</w:t>
      </w:r>
      <w:r w:rsidR="00A96478">
        <w:t xml:space="preserve"> calculs de complexité d’une fonction récursive peuvent être donnés par le tableau suivant</w:t>
      </w:r>
      <w:r>
        <w:t>, qui n’est pas exhaustif :</w:t>
      </w:r>
    </w:p>
    <w:tbl>
      <w:tblPr>
        <w:tblStyle w:val="TableGrid"/>
        <w:tblW w:w="0" w:type="auto"/>
        <w:tblLook w:val="04A0" w:firstRow="1" w:lastRow="0" w:firstColumn="1" w:lastColumn="0" w:noHBand="0" w:noVBand="1"/>
      </w:tblPr>
      <w:tblGrid>
        <w:gridCol w:w="5338"/>
        <w:gridCol w:w="5338"/>
      </w:tblGrid>
      <w:tr w:rsidR="00A96478" w14:paraId="19F36605" w14:textId="77777777" w:rsidTr="00A96478">
        <w:tc>
          <w:tcPr>
            <w:tcW w:w="5338" w:type="dxa"/>
          </w:tcPr>
          <w:p w14:paraId="59F6F621" w14:textId="46058228" w:rsidR="00A96478" w:rsidRPr="00A96478" w:rsidRDefault="00A96478">
            <w:r>
              <w:t>Lien entre l’appel de la fonction</w:t>
            </w:r>
            <w:r w:rsidR="00CA1871">
              <w:t xml:space="preserve"> </w:t>
            </w:r>
            <w:r w:rsidR="00CA1871" w:rsidRPr="00CA1871">
              <w:rPr>
                <w:position w:val="-12"/>
              </w:rPr>
              <w:object w:dxaOrig="260" w:dyaOrig="380" w14:anchorId="23FDD7DF">
                <v:shape id="_x0000_i1028" type="#_x0000_t75" style="width:13pt;height:19pt" o:ole="">
                  <v:imagedata r:id="rId14" o:title=""/>
                </v:shape>
                <o:OLEObject Type="Embed" ProgID="Equation.DSMT4" ShapeID="_x0000_i1028" DrawAspect="Content" ObjectID="_1537004304" r:id="rId15"/>
              </w:object>
            </w:r>
            <w:r w:rsidR="00CA1871">
              <w:t xml:space="preserve"> </w:t>
            </w:r>
            <w:r>
              <w:t xml:space="preserve"> avec une donnée de taille </w:t>
            </w:r>
            <w:r>
              <w:rPr>
                <w:i/>
              </w:rPr>
              <w:t>n</w:t>
            </w:r>
            <w:r>
              <w:t xml:space="preserve"> et le ou les appel(s) </w:t>
            </w:r>
            <w:r w:rsidR="00CA1871">
              <w:t xml:space="preserve"> </w:t>
            </w:r>
            <w:r w:rsidR="00CA1871" w:rsidRPr="00CA1871">
              <w:rPr>
                <w:position w:val="-12"/>
              </w:rPr>
              <w:object w:dxaOrig="400" w:dyaOrig="380" w14:anchorId="70429971">
                <v:shape id="_x0000_i1029" type="#_x0000_t75" style="width:20pt;height:19pt" o:ole="">
                  <v:imagedata r:id="rId16" o:title=""/>
                </v:shape>
                <o:OLEObject Type="Embed" ProgID="Equation.DSMT4" ShapeID="_x0000_i1029" DrawAspect="Content" ObjectID="_1537004305" r:id="rId17"/>
              </w:object>
            </w:r>
            <w:r w:rsidR="00CA1871">
              <w:t xml:space="preserve"> </w:t>
            </w:r>
            <w:r>
              <w:t xml:space="preserve">récursif, avec une donnée  de taille </w:t>
            </w:r>
            <w:r w:rsidRPr="00A96478">
              <w:rPr>
                <w:position w:val="-4"/>
              </w:rPr>
              <w:object w:dxaOrig="500" w:dyaOrig="240" w14:anchorId="3D2FE587">
                <v:shape id="_x0000_i1030" type="#_x0000_t75" style="width:25pt;height:12pt" o:ole="">
                  <v:imagedata r:id="rId18" o:title=""/>
                </v:shape>
                <o:OLEObject Type="Embed" ProgID="Equation.DSMT4" ShapeID="_x0000_i1030" DrawAspect="Content" ObjectID="_1537004306" r:id="rId19"/>
              </w:object>
            </w:r>
            <w:r>
              <w:t xml:space="preserve"> </w:t>
            </w:r>
          </w:p>
        </w:tc>
        <w:tc>
          <w:tcPr>
            <w:tcW w:w="5338" w:type="dxa"/>
          </w:tcPr>
          <w:p w14:paraId="724D48EB" w14:textId="7D5781B4" w:rsidR="00A96478" w:rsidRDefault="00A96478">
            <w:r>
              <w:t>Complexité de la fonction</w:t>
            </w:r>
          </w:p>
        </w:tc>
      </w:tr>
      <w:tr w:rsidR="00A96478" w14:paraId="2EAB4CCD" w14:textId="77777777" w:rsidTr="00A96478">
        <w:tc>
          <w:tcPr>
            <w:tcW w:w="5338" w:type="dxa"/>
          </w:tcPr>
          <w:p w14:paraId="299D9107" w14:textId="733743FD" w:rsidR="00CA1871" w:rsidRDefault="00A96478">
            <w:r>
              <w:t xml:space="preserve">La fonction est de complexité constante </w:t>
            </w:r>
            <w:r w:rsidR="00CA1871">
              <w:t>et il y a un seul appel récursif :</w:t>
            </w:r>
            <w:r w:rsidR="00A3040E">
              <w:t xml:space="preserve"> </w:t>
            </w:r>
            <w:r w:rsidR="003651B7" w:rsidRPr="003651B7">
              <w:rPr>
                <w:position w:val="-14"/>
              </w:rPr>
              <w:object w:dxaOrig="1520" w:dyaOrig="420" w14:anchorId="2A3408E7">
                <v:shape id="_x0000_i1031" type="#_x0000_t75" style="width:76pt;height:21pt" o:ole="">
                  <v:imagedata r:id="rId20" o:title=""/>
                </v:shape>
                <o:OLEObject Type="Embed" ProgID="Equation.DSMT4" ShapeID="_x0000_i1031" DrawAspect="Content" ObjectID="_1537004307" r:id="rId21"/>
              </w:object>
            </w:r>
            <w:r w:rsidR="003651B7">
              <w:t xml:space="preserve"> </w:t>
            </w:r>
          </w:p>
        </w:tc>
        <w:tc>
          <w:tcPr>
            <w:tcW w:w="5338" w:type="dxa"/>
          </w:tcPr>
          <w:p w14:paraId="1CD190C3" w14:textId="29718050" w:rsidR="00A96478" w:rsidRDefault="00A3040E" w:rsidP="00A3040E">
            <w:r>
              <w:t xml:space="preserve">On ajoute une opération (complexité constante) par appel d’où : </w:t>
            </w:r>
            <w:r w:rsidRPr="00A3040E">
              <w:rPr>
                <w:position w:val="-14"/>
              </w:rPr>
              <w:object w:dxaOrig="560" w:dyaOrig="420" w14:anchorId="013E9DBB">
                <v:shape id="_x0000_i1032" type="#_x0000_t75" style="width:28pt;height:21pt" o:ole="">
                  <v:imagedata r:id="rId22" o:title=""/>
                </v:shape>
                <o:OLEObject Type="Embed" ProgID="Equation.DSMT4" ShapeID="_x0000_i1032" DrawAspect="Content" ObjectID="_1537004308" r:id="rId23"/>
              </w:object>
            </w:r>
            <w:r>
              <w:t xml:space="preserve"> </w:t>
            </w:r>
          </w:p>
        </w:tc>
      </w:tr>
      <w:tr w:rsidR="00A96478" w14:paraId="5EFC9DDD" w14:textId="77777777" w:rsidTr="00A96478">
        <w:tc>
          <w:tcPr>
            <w:tcW w:w="5338" w:type="dxa"/>
          </w:tcPr>
          <w:p w14:paraId="7CAE24A4" w14:textId="4B82C325" w:rsidR="00A96478" w:rsidRDefault="00A3040E" w:rsidP="00A3040E">
            <w:r>
              <w:t xml:space="preserve">La fonction est de complexité linéaire et il y a un seul appel récursif : </w:t>
            </w:r>
            <w:r w:rsidRPr="003651B7">
              <w:rPr>
                <w:position w:val="-14"/>
              </w:rPr>
              <w:object w:dxaOrig="1560" w:dyaOrig="420" w14:anchorId="2EC6BFC9">
                <v:shape id="_x0000_i1033" type="#_x0000_t75" style="width:78pt;height:21pt" o:ole="">
                  <v:imagedata r:id="rId24" o:title=""/>
                </v:shape>
                <o:OLEObject Type="Embed" ProgID="Equation.DSMT4" ShapeID="_x0000_i1033" DrawAspect="Content" ObjectID="_1537004309" r:id="rId25"/>
              </w:object>
            </w:r>
          </w:p>
        </w:tc>
        <w:tc>
          <w:tcPr>
            <w:tcW w:w="5338" w:type="dxa"/>
          </w:tcPr>
          <w:p w14:paraId="3FC0B56B" w14:textId="29DDC8DF" w:rsidR="00A96478" w:rsidRDefault="00A3040E" w:rsidP="00A3040E">
            <w:r>
              <w:t xml:space="preserve">On ajoute </w:t>
            </w:r>
            <w:r>
              <w:rPr>
                <w:i/>
              </w:rPr>
              <w:t xml:space="preserve">n </w:t>
            </w:r>
            <w:r>
              <w:t xml:space="preserve">opérations (complexité linéaire) par appel d’où : </w:t>
            </w:r>
            <w:r w:rsidRPr="00A3040E">
              <w:rPr>
                <w:position w:val="-16"/>
              </w:rPr>
              <w:object w:dxaOrig="660" w:dyaOrig="460" w14:anchorId="156345A0">
                <v:shape id="_x0000_i1034" type="#_x0000_t75" style="width:33pt;height:23pt" o:ole="">
                  <v:imagedata r:id="rId26" o:title=""/>
                </v:shape>
                <o:OLEObject Type="Embed" ProgID="Equation.DSMT4" ShapeID="_x0000_i1034" DrawAspect="Content" ObjectID="_1537004310" r:id="rId27"/>
              </w:object>
            </w:r>
          </w:p>
        </w:tc>
      </w:tr>
      <w:tr w:rsidR="00A96478" w14:paraId="06C42E58" w14:textId="77777777" w:rsidTr="00A96478">
        <w:tc>
          <w:tcPr>
            <w:tcW w:w="5338" w:type="dxa"/>
          </w:tcPr>
          <w:p w14:paraId="1C4118E1" w14:textId="6E9A9E0D" w:rsidR="00A96478" w:rsidRDefault="00A3040E" w:rsidP="00A3040E">
            <w:r>
              <w:t xml:space="preserve">La fonction est de complexité constante et il y a deux appels récursif : </w:t>
            </w:r>
            <w:r w:rsidRPr="003651B7">
              <w:rPr>
                <w:position w:val="-14"/>
              </w:rPr>
              <w:object w:dxaOrig="1640" w:dyaOrig="420" w14:anchorId="2EC56F85">
                <v:shape id="_x0000_i1035" type="#_x0000_t75" style="width:82pt;height:21pt" o:ole="">
                  <v:imagedata r:id="rId28" o:title=""/>
                </v:shape>
                <o:OLEObject Type="Embed" ProgID="Equation.DSMT4" ShapeID="_x0000_i1035" DrawAspect="Content" ObjectID="_1537004311" r:id="rId29"/>
              </w:object>
            </w:r>
          </w:p>
        </w:tc>
        <w:tc>
          <w:tcPr>
            <w:tcW w:w="5338" w:type="dxa"/>
          </w:tcPr>
          <w:p w14:paraId="0864314E" w14:textId="18A6494D" w:rsidR="00A96478" w:rsidRDefault="00306F3F" w:rsidP="00306F3F">
            <w:r>
              <w:t xml:space="preserve">On double les appels lors de chaque passage dans la fonction récursive d’où : </w:t>
            </w:r>
            <w:r w:rsidRPr="00306F3F">
              <w:rPr>
                <w:position w:val="-16"/>
              </w:rPr>
              <w:object w:dxaOrig="660" w:dyaOrig="460" w14:anchorId="648C7E72">
                <v:shape id="_x0000_i1036" type="#_x0000_t75" style="width:33pt;height:23pt" o:ole="">
                  <v:imagedata r:id="rId30" o:title=""/>
                </v:shape>
                <o:OLEObject Type="Embed" ProgID="Equation.DSMT4" ShapeID="_x0000_i1036" DrawAspect="Content" ObjectID="_1537004312" r:id="rId31"/>
              </w:object>
            </w:r>
          </w:p>
        </w:tc>
      </w:tr>
      <w:tr w:rsidR="008E3EF6" w14:paraId="37D3911F" w14:textId="77777777" w:rsidTr="00FA231F">
        <w:tc>
          <w:tcPr>
            <w:tcW w:w="5338" w:type="dxa"/>
          </w:tcPr>
          <w:p w14:paraId="343BF151" w14:textId="4055A8C5" w:rsidR="008E3EF6" w:rsidRDefault="008E3EF6" w:rsidP="008E3EF6">
            <w:r>
              <w:t xml:space="preserve">La fonction est de complexité constante et la taille des données est divisée par deux : </w:t>
            </w:r>
            <w:r w:rsidR="00C61D9D" w:rsidRPr="00C61D9D">
              <w:rPr>
                <w:position w:val="-16"/>
              </w:rPr>
              <w:object w:dxaOrig="1520" w:dyaOrig="440" w14:anchorId="47AA1A32">
                <v:shape id="_x0000_i1037" type="#_x0000_t75" style="width:76pt;height:22pt" o:ole="">
                  <v:imagedata r:id="rId32" o:title=""/>
                </v:shape>
                <o:OLEObject Type="Embed" ProgID="Equation.DSMT4" ShapeID="_x0000_i1037" DrawAspect="Content" ObjectID="_1537004313" r:id="rId33"/>
              </w:object>
            </w:r>
          </w:p>
        </w:tc>
        <w:tc>
          <w:tcPr>
            <w:tcW w:w="5338" w:type="dxa"/>
          </w:tcPr>
          <w:p w14:paraId="7AA57056" w14:textId="74CA2C17" w:rsidR="008E3EF6" w:rsidRDefault="008E3EF6" w:rsidP="008E3EF6">
            <w:r>
              <w:t>On divise</w:t>
            </w:r>
            <w:r w:rsidR="00484DE1">
              <w:t xml:space="preserve"> par 2</w:t>
            </w:r>
            <w:r>
              <w:t xml:space="preserve"> la taille des données lors de chaque passage dans la fonction récursive d’où : </w:t>
            </w:r>
            <w:r w:rsidRPr="008E3EF6">
              <w:rPr>
                <w:position w:val="-14"/>
              </w:rPr>
              <w:object w:dxaOrig="1000" w:dyaOrig="420" w14:anchorId="63BBBC84">
                <v:shape id="_x0000_i1038" type="#_x0000_t75" style="width:50pt;height:21pt" o:ole="">
                  <v:imagedata r:id="rId34" o:title=""/>
                </v:shape>
                <o:OLEObject Type="Embed" ProgID="Equation.DSMT4" ShapeID="_x0000_i1038" DrawAspect="Content" ObjectID="_1537004314" r:id="rId35"/>
              </w:object>
            </w:r>
          </w:p>
        </w:tc>
      </w:tr>
    </w:tbl>
    <w:p w14:paraId="4AC11476" w14:textId="79F8F2CF" w:rsidR="00A96478" w:rsidRDefault="009B3AE7">
      <w:r>
        <w:rPr>
          <w:i/>
        </w:rPr>
        <w:t xml:space="preserve">Exemples </w:t>
      </w:r>
      <w:r w:rsidR="0083138F">
        <w:rPr>
          <w:i/>
        </w:rPr>
        <w:t>:</w:t>
      </w:r>
    </w:p>
    <w:p w14:paraId="28A51B43" w14:textId="45AC6A15" w:rsidR="00454E0E" w:rsidRPr="00DD51E8" w:rsidRDefault="00454E0E" w:rsidP="00454E0E">
      <w:pPr>
        <w:pStyle w:val="ListParagraph"/>
        <w:numPr>
          <w:ilvl w:val="0"/>
          <w:numId w:val="5"/>
        </w:numPr>
        <w:rPr>
          <w:rFonts w:ascii="Courier New" w:hAnsi="Courier New" w:cs="Courier New"/>
          <w:sz w:val="22"/>
          <w:szCs w:val="22"/>
        </w:rPr>
      </w:pPr>
      <w:r w:rsidRPr="004B65ED">
        <w:rPr>
          <w:rFonts w:ascii="Courier New" w:hAnsi="Courier New" w:cs="Courier New"/>
          <w:color w:val="336E3E"/>
          <w:sz w:val="22"/>
          <w:szCs w:val="22"/>
        </w:rPr>
        <w:t>Fonction</w:t>
      </w:r>
      <w:r w:rsidRPr="00DD51E8">
        <w:rPr>
          <w:rFonts w:ascii="Courier New" w:hAnsi="Courier New" w:cs="Courier New"/>
          <w:sz w:val="22"/>
          <w:szCs w:val="22"/>
        </w:rPr>
        <w:t xml:space="preserve"> </w:t>
      </w:r>
      <w:r w:rsidRPr="004B65ED">
        <w:rPr>
          <w:rFonts w:ascii="Courier New" w:hAnsi="Courier New" w:cs="Courier New"/>
          <w:color w:val="1C28FD"/>
          <w:sz w:val="22"/>
          <w:szCs w:val="22"/>
        </w:rPr>
        <w:t>fact</w:t>
      </w:r>
      <w:r w:rsidRPr="00DD51E8">
        <w:rPr>
          <w:rFonts w:ascii="Courier New" w:hAnsi="Courier New" w:cs="Courier New"/>
          <w:sz w:val="22"/>
          <w:szCs w:val="22"/>
        </w:rPr>
        <w:t xml:space="preserve"> (n entier ≥ </w:t>
      </w:r>
      <w:r w:rsidRPr="00391574">
        <w:rPr>
          <w:rFonts w:ascii="Courier New" w:hAnsi="Courier New" w:cs="Courier New"/>
          <w:color w:val="7F001B"/>
          <w:sz w:val="22"/>
          <w:szCs w:val="22"/>
        </w:rPr>
        <w:t>0</w:t>
      </w:r>
      <w:r w:rsidRPr="00DD51E8">
        <w:rPr>
          <w:rFonts w:ascii="Courier New" w:hAnsi="Courier New" w:cs="Courier New"/>
          <w:sz w:val="22"/>
          <w:szCs w:val="22"/>
        </w:rPr>
        <w:t>) :</w:t>
      </w:r>
    </w:p>
    <w:p w14:paraId="61139FEC" w14:textId="77777777" w:rsidR="00454E0E" w:rsidRPr="00DD51E8" w:rsidRDefault="00454E0E" w:rsidP="00454E0E">
      <w:pPr>
        <w:pStyle w:val="ListParagraph"/>
        <w:ind w:left="1440"/>
        <w:rPr>
          <w:rFonts w:ascii="Courier New" w:hAnsi="Courier New" w:cs="Courier New"/>
          <w:sz w:val="22"/>
          <w:szCs w:val="22"/>
        </w:rPr>
      </w:pPr>
      <w:r w:rsidRPr="004B65ED">
        <w:rPr>
          <w:rFonts w:ascii="Courier New" w:hAnsi="Courier New" w:cs="Courier New"/>
          <w:color w:val="1C28FD"/>
          <w:sz w:val="22"/>
          <w:szCs w:val="22"/>
        </w:rPr>
        <w:t>si</w:t>
      </w:r>
      <w:r w:rsidRPr="00DD51E8">
        <w:rPr>
          <w:rFonts w:ascii="Courier New" w:hAnsi="Courier New" w:cs="Courier New"/>
          <w:sz w:val="22"/>
          <w:szCs w:val="22"/>
        </w:rPr>
        <w:t xml:space="preserve"> n = </w:t>
      </w:r>
      <w:r w:rsidRPr="00391574">
        <w:rPr>
          <w:rFonts w:ascii="Courier New" w:hAnsi="Courier New" w:cs="Courier New"/>
          <w:color w:val="7F001B"/>
          <w:sz w:val="22"/>
          <w:szCs w:val="22"/>
        </w:rPr>
        <w:t>0</w:t>
      </w:r>
      <w:r w:rsidRPr="00DD51E8">
        <w:rPr>
          <w:rFonts w:ascii="Courier New" w:hAnsi="Courier New" w:cs="Courier New"/>
          <w:sz w:val="22"/>
          <w:szCs w:val="22"/>
        </w:rPr>
        <w:t> :</w:t>
      </w:r>
    </w:p>
    <w:p w14:paraId="48EAFE9F" w14:textId="77777777" w:rsidR="00454E0E" w:rsidRPr="00DD51E8" w:rsidRDefault="00454E0E" w:rsidP="00454E0E">
      <w:pPr>
        <w:pStyle w:val="ListParagraph"/>
        <w:ind w:left="2160"/>
        <w:rPr>
          <w:rFonts w:ascii="Courier New" w:hAnsi="Courier New" w:cs="Courier New"/>
          <w:sz w:val="22"/>
          <w:szCs w:val="22"/>
        </w:rPr>
      </w:pPr>
      <w:r w:rsidRPr="004B65ED">
        <w:rPr>
          <w:rFonts w:ascii="Courier New" w:hAnsi="Courier New" w:cs="Courier New"/>
          <w:color w:val="1C28FD"/>
          <w:sz w:val="22"/>
          <w:szCs w:val="22"/>
        </w:rPr>
        <w:t>renvoyer</w:t>
      </w:r>
      <w:r w:rsidRPr="00DD51E8">
        <w:rPr>
          <w:rFonts w:ascii="Courier New" w:hAnsi="Courier New" w:cs="Courier New"/>
          <w:sz w:val="22"/>
          <w:szCs w:val="22"/>
        </w:rPr>
        <w:t xml:space="preserve"> </w:t>
      </w:r>
      <w:r w:rsidRPr="00391574">
        <w:rPr>
          <w:rFonts w:ascii="Courier New" w:hAnsi="Courier New" w:cs="Courier New"/>
          <w:color w:val="7F001B"/>
          <w:sz w:val="22"/>
          <w:szCs w:val="22"/>
        </w:rPr>
        <w:t>1</w:t>
      </w:r>
    </w:p>
    <w:p w14:paraId="7A36E416" w14:textId="77777777" w:rsidR="00454E0E" w:rsidRPr="00DD51E8" w:rsidRDefault="00454E0E" w:rsidP="00454E0E">
      <w:pPr>
        <w:pStyle w:val="ListParagraph"/>
        <w:ind w:left="1440"/>
        <w:rPr>
          <w:rFonts w:ascii="Courier New" w:hAnsi="Courier New" w:cs="Courier New"/>
          <w:sz w:val="22"/>
          <w:szCs w:val="22"/>
        </w:rPr>
      </w:pPr>
      <w:r w:rsidRPr="004B65ED">
        <w:rPr>
          <w:rFonts w:ascii="Courier New" w:hAnsi="Courier New" w:cs="Courier New"/>
          <w:color w:val="1C28FD"/>
          <w:sz w:val="22"/>
          <w:szCs w:val="22"/>
        </w:rPr>
        <w:t>sinon</w:t>
      </w:r>
      <w:r w:rsidRPr="00DD51E8">
        <w:rPr>
          <w:rFonts w:ascii="Courier New" w:hAnsi="Courier New" w:cs="Courier New"/>
          <w:sz w:val="22"/>
          <w:szCs w:val="22"/>
        </w:rPr>
        <w:t> :</w:t>
      </w:r>
    </w:p>
    <w:p w14:paraId="26D92764" w14:textId="57E9E2DD" w:rsidR="00454E0E" w:rsidRPr="00DD51E8" w:rsidRDefault="00454E0E" w:rsidP="00454E0E">
      <w:pPr>
        <w:pStyle w:val="ListParagraph"/>
        <w:ind w:left="2160"/>
        <w:rPr>
          <w:rFonts w:ascii="Courier New" w:hAnsi="Courier New" w:cs="Courier New"/>
          <w:sz w:val="22"/>
          <w:szCs w:val="22"/>
        </w:rPr>
      </w:pPr>
      <w:r w:rsidRPr="004B65ED">
        <w:rPr>
          <w:rFonts w:ascii="Courier New" w:hAnsi="Courier New" w:cs="Courier New"/>
          <w:color w:val="1C28FD"/>
          <w:sz w:val="22"/>
          <w:szCs w:val="22"/>
        </w:rPr>
        <w:t>re</w:t>
      </w:r>
      <w:r>
        <w:rPr>
          <w:rFonts w:ascii="Courier New" w:hAnsi="Courier New" w:cs="Courier New"/>
          <w:color w:val="1C28FD"/>
          <w:sz w:val="22"/>
          <w:szCs w:val="22"/>
        </w:rPr>
        <w:t>nvoyer</w:t>
      </w:r>
      <w:r w:rsidRPr="00DD51E8">
        <w:rPr>
          <w:rFonts w:ascii="Courier New" w:hAnsi="Courier New" w:cs="Courier New"/>
          <w:sz w:val="22"/>
          <w:szCs w:val="22"/>
        </w:rPr>
        <w:t xml:space="preserve"> n </w:t>
      </w:r>
      <w:r w:rsidRPr="00DD51E8">
        <w:rPr>
          <w:rFonts w:ascii="Courier New" w:hAnsi="Courier New" w:cs="Courier New"/>
          <w:position w:val="-4"/>
          <w:sz w:val="22"/>
          <w:szCs w:val="22"/>
        </w:rPr>
        <w:object w:dxaOrig="220" w:dyaOrig="220" w14:anchorId="22DD8E34">
          <v:shape id="_x0000_i1039" type="#_x0000_t75" style="width:11pt;height:11pt" o:ole="">
            <v:imagedata r:id="rId36" o:title=""/>
          </v:shape>
          <o:OLEObject Type="Embed" ProgID="Equation.DSMT4" ShapeID="_x0000_i1039" DrawAspect="Content" ObjectID="_1537004315" r:id="rId37"/>
        </w:object>
      </w:r>
      <w:r w:rsidRPr="00DD51E8">
        <w:rPr>
          <w:rFonts w:ascii="Courier New" w:hAnsi="Courier New" w:cs="Courier New"/>
          <w:sz w:val="22"/>
          <w:szCs w:val="22"/>
        </w:rPr>
        <w:t xml:space="preserve"> </w:t>
      </w:r>
      <w:r w:rsidRPr="004B65ED">
        <w:rPr>
          <w:rFonts w:ascii="Courier New" w:hAnsi="Courier New" w:cs="Courier New"/>
          <w:color w:val="1C28FD"/>
          <w:sz w:val="22"/>
          <w:szCs w:val="22"/>
        </w:rPr>
        <w:t>fact</w:t>
      </w:r>
      <w:r>
        <w:rPr>
          <w:rFonts w:ascii="Courier New" w:hAnsi="Courier New" w:cs="Courier New"/>
          <w:sz w:val="22"/>
          <w:szCs w:val="22"/>
        </w:rPr>
        <w:t xml:space="preserve"> (n -</w:t>
      </w:r>
      <w:r w:rsidRPr="00DD51E8">
        <w:rPr>
          <w:rFonts w:ascii="Courier New" w:hAnsi="Courier New" w:cs="Courier New"/>
          <w:sz w:val="22"/>
          <w:szCs w:val="22"/>
        </w:rPr>
        <w:t xml:space="preserve"> 1)</w:t>
      </w:r>
    </w:p>
    <w:p w14:paraId="3BF67110" w14:textId="7D530CC0" w:rsidR="00454E0E" w:rsidRPr="0083138F" w:rsidRDefault="009B3AE7" w:rsidP="00964923">
      <w:pPr>
        <w:ind w:left="720"/>
      </w:pPr>
      <w:r>
        <w:t>La factorielle récursive est de c</w:t>
      </w:r>
      <w:r w:rsidR="00454E0E">
        <w:t xml:space="preserve">omplexité </w:t>
      </w:r>
      <w:r w:rsidR="00454E0E" w:rsidRPr="00454E0E">
        <w:rPr>
          <w:position w:val="-14"/>
        </w:rPr>
        <w:object w:dxaOrig="560" w:dyaOrig="420" w14:anchorId="1DC66AA9">
          <v:shape id="_x0000_i1040" type="#_x0000_t75" style="width:28pt;height:21pt" o:ole="">
            <v:imagedata r:id="rId38" o:title=""/>
          </v:shape>
          <o:OLEObject Type="Embed" ProgID="Equation.DSMT4" ShapeID="_x0000_i1040" DrawAspect="Content" ObjectID="_1537004316" r:id="rId39"/>
        </w:object>
      </w:r>
      <w:r w:rsidR="00454E0E">
        <w:t xml:space="preserve"> </w:t>
      </w:r>
    </w:p>
    <w:p w14:paraId="219E9A2A" w14:textId="3614185E" w:rsidR="00454E0E" w:rsidRPr="008E3EF6" w:rsidRDefault="00454E0E" w:rsidP="008E3EF6">
      <w:pPr>
        <w:pStyle w:val="ListParagraph"/>
        <w:numPr>
          <w:ilvl w:val="0"/>
          <w:numId w:val="5"/>
        </w:numPr>
        <w:rPr>
          <w:rFonts w:ascii="Courier New" w:hAnsi="Courier New" w:cs="Courier New"/>
          <w:color w:val="336E3E"/>
          <w:sz w:val="22"/>
          <w:szCs w:val="22"/>
        </w:rPr>
      </w:pPr>
      <w:r w:rsidRPr="008E3EF6">
        <w:rPr>
          <w:rFonts w:ascii="Courier New" w:hAnsi="Courier New" w:cs="Courier New"/>
          <w:color w:val="336E3E"/>
          <w:sz w:val="22"/>
          <w:szCs w:val="22"/>
        </w:rPr>
        <w:lastRenderedPageBreak/>
        <w:t>Fonction</w:t>
      </w:r>
      <w:r w:rsidRPr="008E3EF6">
        <w:rPr>
          <w:rFonts w:ascii="Courier New" w:hAnsi="Courier New" w:cs="Courier New"/>
          <w:sz w:val="22"/>
          <w:szCs w:val="22"/>
        </w:rPr>
        <w:t xml:space="preserve"> </w:t>
      </w:r>
      <w:r w:rsidRPr="008E3EF6">
        <w:rPr>
          <w:rFonts w:ascii="Courier New" w:hAnsi="Courier New" w:cs="Courier New"/>
          <w:color w:val="1C28FD"/>
          <w:sz w:val="22"/>
          <w:szCs w:val="22"/>
        </w:rPr>
        <w:t>f</w:t>
      </w:r>
      <w:r w:rsidR="007C6188">
        <w:rPr>
          <w:rFonts w:ascii="Courier New" w:hAnsi="Courier New" w:cs="Courier New"/>
          <w:color w:val="1C28FD"/>
          <w:sz w:val="22"/>
          <w:szCs w:val="22"/>
        </w:rPr>
        <w:t>ibonacci</w:t>
      </w:r>
      <w:r w:rsidRPr="008E3EF6">
        <w:rPr>
          <w:rFonts w:ascii="Courier New" w:hAnsi="Courier New" w:cs="Courier New"/>
          <w:sz w:val="22"/>
          <w:szCs w:val="22"/>
        </w:rPr>
        <w:t xml:space="preserve"> (n entier ≥ </w:t>
      </w:r>
      <w:r w:rsidRPr="008E3EF6">
        <w:rPr>
          <w:rFonts w:ascii="Courier New" w:hAnsi="Courier New" w:cs="Courier New"/>
          <w:color w:val="7F001B"/>
          <w:sz w:val="22"/>
          <w:szCs w:val="22"/>
        </w:rPr>
        <w:t>0</w:t>
      </w:r>
      <w:r w:rsidRPr="008E3EF6">
        <w:rPr>
          <w:rFonts w:ascii="Courier New" w:hAnsi="Courier New" w:cs="Courier New"/>
          <w:sz w:val="22"/>
          <w:szCs w:val="22"/>
        </w:rPr>
        <w:t>) :</w:t>
      </w:r>
    </w:p>
    <w:p w14:paraId="5C8D01F7" w14:textId="3BF7A91D" w:rsidR="00454E0E" w:rsidRPr="00DD51E8" w:rsidRDefault="00454E0E" w:rsidP="00454E0E">
      <w:pPr>
        <w:pStyle w:val="ListParagraph"/>
        <w:ind w:left="1440"/>
        <w:rPr>
          <w:rFonts w:ascii="Courier New" w:hAnsi="Courier New" w:cs="Courier New"/>
          <w:sz w:val="22"/>
          <w:szCs w:val="22"/>
        </w:rPr>
      </w:pPr>
      <w:r w:rsidRPr="004B65ED">
        <w:rPr>
          <w:rFonts w:ascii="Courier New" w:hAnsi="Courier New" w:cs="Courier New"/>
          <w:color w:val="1C28FD"/>
          <w:sz w:val="22"/>
          <w:szCs w:val="22"/>
        </w:rPr>
        <w:t>si</w:t>
      </w:r>
      <w:r w:rsidRPr="00DD51E8">
        <w:rPr>
          <w:rFonts w:ascii="Courier New" w:hAnsi="Courier New" w:cs="Courier New"/>
          <w:sz w:val="22"/>
          <w:szCs w:val="22"/>
        </w:rPr>
        <w:t xml:space="preserve"> n = </w:t>
      </w:r>
      <w:r w:rsidRPr="00391574">
        <w:rPr>
          <w:rFonts w:ascii="Courier New" w:hAnsi="Courier New" w:cs="Courier New"/>
          <w:color w:val="7F001B"/>
          <w:sz w:val="22"/>
          <w:szCs w:val="22"/>
        </w:rPr>
        <w:t>0</w:t>
      </w:r>
      <w:r w:rsidRPr="00DD51E8">
        <w:rPr>
          <w:rFonts w:ascii="Courier New" w:hAnsi="Courier New" w:cs="Courier New"/>
          <w:sz w:val="22"/>
          <w:szCs w:val="22"/>
        </w:rPr>
        <w:t> </w:t>
      </w:r>
      <w:r w:rsidR="007C6188">
        <w:rPr>
          <w:rFonts w:ascii="Courier New" w:hAnsi="Courier New" w:cs="Courier New"/>
          <w:sz w:val="22"/>
          <w:szCs w:val="22"/>
        </w:rPr>
        <w:t>ou n = 1</w:t>
      </w:r>
      <w:r w:rsidRPr="00DD51E8">
        <w:rPr>
          <w:rFonts w:ascii="Courier New" w:hAnsi="Courier New" w:cs="Courier New"/>
          <w:sz w:val="22"/>
          <w:szCs w:val="22"/>
        </w:rPr>
        <w:t>:</w:t>
      </w:r>
    </w:p>
    <w:p w14:paraId="2891503A" w14:textId="77777777" w:rsidR="00454E0E" w:rsidRPr="00DD51E8" w:rsidRDefault="00454E0E" w:rsidP="00454E0E">
      <w:pPr>
        <w:pStyle w:val="ListParagraph"/>
        <w:ind w:left="2160"/>
        <w:rPr>
          <w:rFonts w:ascii="Courier New" w:hAnsi="Courier New" w:cs="Courier New"/>
          <w:sz w:val="22"/>
          <w:szCs w:val="22"/>
        </w:rPr>
      </w:pPr>
      <w:r w:rsidRPr="004B65ED">
        <w:rPr>
          <w:rFonts w:ascii="Courier New" w:hAnsi="Courier New" w:cs="Courier New"/>
          <w:color w:val="1C28FD"/>
          <w:sz w:val="22"/>
          <w:szCs w:val="22"/>
        </w:rPr>
        <w:t>renvoyer</w:t>
      </w:r>
      <w:r w:rsidRPr="00DD51E8">
        <w:rPr>
          <w:rFonts w:ascii="Courier New" w:hAnsi="Courier New" w:cs="Courier New"/>
          <w:sz w:val="22"/>
          <w:szCs w:val="22"/>
        </w:rPr>
        <w:t xml:space="preserve"> </w:t>
      </w:r>
      <w:r w:rsidRPr="00391574">
        <w:rPr>
          <w:rFonts w:ascii="Courier New" w:hAnsi="Courier New" w:cs="Courier New"/>
          <w:color w:val="7F001B"/>
          <w:sz w:val="22"/>
          <w:szCs w:val="22"/>
        </w:rPr>
        <w:t>1</w:t>
      </w:r>
    </w:p>
    <w:p w14:paraId="69BF7F55" w14:textId="77777777" w:rsidR="00454E0E" w:rsidRPr="00DD51E8" w:rsidRDefault="00454E0E" w:rsidP="00454E0E">
      <w:pPr>
        <w:pStyle w:val="ListParagraph"/>
        <w:ind w:left="1440"/>
        <w:rPr>
          <w:rFonts w:ascii="Courier New" w:hAnsi="Courier New" w:cs="Courier New"/>
          <w:sz w:val="22"/>
          <w:szCs w:val="22"/>
        </w:rPr>
      </w:pPr>
      <w:r w:rsidRPr="004B65ED">
        <w:rPr>
          <w:rFonts w:ascii="Courier New" w:hAnsi="Courier New" w:cs="Courier New"/>
          <w:color w:val="1C28FD"/>
          <w:sz w:val="22"/>
          <w:szCs w:val="22"/>
        </w:rPr>
        <w:t>sinon</w:t>
      </w:r>
      <w:r w:rsidRPr="00DD51E8">
        <w:rPr>
          <w:rFonts w:ascii="Courier New" w:hAnsi="Courier New" w:cs="Courier New"/>
          <w:sz w:val="22"/>
          <w:szCs w:val="22"/>
        </w:rPr>
        <w:t> :</w:t>
      </w:r>
    </w:p>
    <w:p w14:paraId="7284DDE8" w14:textId="43AB34C2" w:rsidR="00454E0E" w:rsidRPr="00DD51E8" w:rsidRDefault="00454E0E" w:rsidP="00454E0E">
      <w:pPr>
        <w:pStyle w:val="ListParagraph"/>
        <w:ind w:left="2160"/>
        <w:rPr>
          <w:rFonts w:ascii="Courier New" w:hAnsi="Courier New" w:cs="Courier New"/>
          <w:sz w:val="22"/>
          <w:szCs w:val="22"/>
        </w:rPr>
      </w:pPr>
      <w:r w:rsidRPr="004B65ED">
        <w:rPr>
          <w:rFonts w:ascii="Courier New" w:hAnsi="Courier New" w:cs="Courier New"/>
          <w:color w:val="1C28FD"/>
          <w:sz w:val="22"/>
          <w:szCs w:val="22"/>
        </w:rPr>
        <w:t>re</w:t>
      </w:r>
      <w:r>
        <w:rPr>
          <w:rFonts w:ascii="Courier New" w:hAnsi="Courier New" w:cs="Courier New"/>
          <w:color w:val="1C28FD"/>
          <w:sz w:val="22"/>
          <w:szCs w:val="22"/>
        </w:rPr>
        <w:t>nvoyer</w:t>
      </w:r>
      <w:r w:rsidRPr="00DD51E8">
        <w:rPr>
          <w:rFonts w:ascii="Courier New" w:hAnsi="Courier New" w:cs="Courier New"/>
          <w:sz w:val="22"/>
          <w:szCs w:val="22"/>
        </w:rPr>
        <w:t xml:space="preserve"> </w:t>
      </w:r>
      <w:r w:rsidR="007C6188" w:rsidRPr="008E3EF6">
        <w:rPr>
          <w:rFonts w:ascii="Courier New" w:hAnsi="Courier New" w:cs="Courier New"/>
          <w:color w:val="1C28FD"/>
          <w:sz w:val="22"/>
          <w:szCs w:val="22"/>
        </w:rPr>
        <w:t>f</w:t>
      </w:r>
      <w:r w:rsidR="007C6188">
        <w:rPr>
          <w:rFonts w:ascii="Courier New" w:hAnsi="Courier New" w:cs="Courier New"/>
          <w:color w:val="1C28FD"/>
          <w:sz w:val="22"/>
          <w:szCs w:val="22"/>
        </w:rPr>
        <w:t>ibonacci</w:t>
      </w:r>
      <w:r>
        <w:rPr>
          <w:rFonts w:ascii="Courier New" w:hAnsi="Courier New" w:cs="Courier New"/>
          <w:sz w:val="22"/>
          <w:szCs w:val="22"/>
        </w:rPr>
        <w:t xml:space="preserve"> (n -</w:t>
      </w:r>
      <w:r w:rsidRPr="00DD51E8">
        <w:rPr>
          <w:rFonts w:ascii="Courier New" w:hAnsi="Courier New" w:cs="Courier New"/>
          <w:sz w:val="22"/>
          <w:szCs w:val="22"/>
        </w:rPr>
        <w:t xml:space="preserve"> 1)</w:t>
      </w:r>
      <w:r w:rsidR="007C6188">
        <w:rPr>
          <w:rFonts w:ascii="Courier New" w:hAnsi="Courier New" w:cs="Courier New"/>
          <w:sz w:val="22"/>
          <w:szCs w:val="22"/>
        </w:rPr>
        <w:t xml:space="preserve"> + </w:t>
      </w:r>
      <w:r w:rsidR="007C6188" w:rsidRPr="008E3EF6">
        <w:rPr>
          <w:rFonts w:ascii="Courier New" w:hAnsi="Courier New" w:cs="Courier New"/>
          <w:color w:val="1C28FD"/>
          <w:sz w:val="22"/>
          <w:szCs w:val="22"/>
        </w:rPr>
        <w:t>f</w:t>
      </w:r>
      <w:r w:rsidR="007C6188">
        <w:rPr>
          <w:rFonts w:ascii="Courier New" w:hAnsi="Courier New" w:cs="Courier New"/>
          <w:color w:val="1C28FD"/>
          <w:sz w:val="22"/>
          <w:szCs w:val="22"/>
        </w:rPr>
        <w:t>ibonacci</w:t>
      </w:r>
      <w:r w:rsidR="007C6188">
        <w:rPr>
          <w:rFonts w:ascii="Courier New" w:hAnsi="Courier New" w:cs="Courier New"/>
          <w:sz w:val="22"/>
          <w:szCs w:val="22"/>
        </w:rPr>
        <w:t xml:space="preserve"> (n - 2</w:t>
      </w:r>
      <w:r w:rsidR="007C6188" w:rsidRPr="00DD51E8">
        <w:rPr>
          <w:rFonts w:ascii="Courier New" w:hAnsi="Courier New" w:cs="Courier New"/>
          <w:sz w:val="22"/>
          <w:szCs w:val="22"/>
        </w:rPr>
        <w:t>)</w:t>
      </w:r>
    </w:p>
    <w:p w14:paraId="6E41FB0C" w14:textId="0EC3A7AF" w:rsidR="00454E0E" w:rsidRDefault="009B3AE7" w:rsidP="00454E0E">
      <w:pPr>
        <w:ind w:left="720"/>
      </w:pPr>
      <w:r>
        <w:t>Le calcul d’un terme de la suite de Fibonacci par récursivité est de c</w:t>
      </w:r>
      <w:r w:rsidR="00454E0E">
        <w:t xml:space="preserve">omplexité </w:t>
      </w:r>
      <w:r w:rsidR="007C6188" w:rsidRPr="007C6188">
        <w:rPr>
          <w:position w:val="-16"/>
        </w:rPr>
        <w:object w:dxaOrig="660" w:dyaOrig="460" w14:anchorId="4B1FE4F0">
          <v:shape id="_x0000_i1041" type="#_x0000_t75" style="width:33pt;height:23pt" o:ole="">
            <v:imagedata r:id="rId40" o:title=""/>
          </v:shape>
          <o:OLEObject Type="Embed" ProgID="Equation.DSMT4" ShapeID="_x0000_i1041" DrawAspect="Content" ObjectID="_1537004317" r:id="rId41"/>
        </w:object>
      </w:r>
      <w:r w:rsidR="00454E0E">
        <w:t xml:space="preserve"> </w:t>
      </w:r>
    </w:p>
    <w:p w14:paraId="36B02D5B" w14:textId="77777777" w:rsidR="00A96478" w:rsidRPr="00A76AA4" w:rsidRDefault="00A96478">
      <w:pPr>
        <w:rPr>
          <w:u w:val="single"/>
        </w:rPr>
      </w:pPr>
    </w:p>
    <w:p w14:paraId="7B5412A3" w14:textId="77777777" w:rsidR="00B2057F" w:rsidRDefault="00B2057F" w:rsidP="00B2057F">
      <w:pPr>
        <w:pStyle w:val="ListParagraph"/>
        <w:numPr>
          <w:ilvl w:val="0"/>
          <w:numId w:val="1"/>
        </w:numPr>
        <w:rPr>
          <w:u w:val="single"/>
        </w:rPr>
      </w:pPr>
      <w:r>
        <w:rPr>
          <w:u w:val="single"/>
        </w:rPr>
        <w:t xml:space="preserve"> </w:t>
      </w:r>
    </w:p>
    <w:p w14:paraId="635BDFBD" w14:textId="17455FBA" w:rsidR="00B2057F" w:rsidRPr="0010353A" w:rsidRDefault="0010353A" w:rsidP="00B2057F">
      <w:pPr>
        <w:pStyle w:val="ListParagraph"/>
        <w:ind w:left="0"/>
      </w:pPr>
      <w:r w:rsidRPr="0010353A">
        <w:t xml:space="preserve">On dispose </w:t>
      </w:r>
      <w:r>
        <w:t xml:space="preserve">de tableaux « enchâssés » les uns dans les autres, sous la forme </w:t>
      </w:r>
      <w:r>
        <w:rPr>
          <w:rFonts w:eastAsia="Times New Roman"/>
        </w:rPr>
        <w:t>[[[[[[[......[].....]]]]]]]. Écrire une fonction récursive et une fonction itérative donnant le nombre total de tableaux.</w:t>
      </w:r>
    </w:p>
    <w:p w14:paraId="56A33E7C" w14:textId="60FDE272" w:rsidR="00B2057F" w:rsidRDefault="0010353A" w:rsidP="00B2057F">
      <w:pPr>
        <w:pStyle w:val="ListParagraph"/>
        <w:ind w:left="0"/>
      </w:pPr>
      <w:r>
        <w:t>On suppose maintenant qu’il y a soit 0 soit 2 tableaux à l’intérieur d’un autre tableau. Écrire une fonction récursive donnant le nombre de tableaux. Est-il facile d’écrire un programme itératif donnant ce nombre ?</w:t>
      </w:r>
    </w:p>
    <w:p w14:paraId="2BE106CE" w14:textId="77777777" w:rsidR="004B3EE7" w:rsidRDefault="00D75252" w:rsidP="00B2057F">
      <w:pPr>
        <w:pStyle w:val="ListParagraph"/>
        <w:ind w:left="0"/>
      </w:pPr>
      <w:r>
        <w:t xml:space="preserve">Quelques exemples </w:t>
      </w:r>
      <w:r w:rsidR="00222F51">
        <w:t xml:space="preserve">en annexe. </w:t>
      </w:r>
    </w:p>
    <w:p w14:paraId="5B76312B" w14:textId="307F87B0" w:rsidR="0010353A" w:rsidRPr="00783162" w:rsidRDefault="004B3EE7" w:rsidP="00B2057F">
      <w:pPr>
        <w:pStyle w:val="ListParagraph"/>
        <w:ind w:left="0"/>
        <w:rPr>
          <w:i/>
        </w:rPr>
      </w:pPr>
      <w:r w:rsidRPr="00D236FC">
        <w:rPr>
          <w:i/>
        </w:rPr>
        <w:t>Complément/remarque </w:t>
      </w:r>
      <w:r>
        <w:t xml:space="preserve">: </w:t>
      </w:r>
      <w:r w:rsidR="00783162" w:rsidRPr="004B3EE7">
        <w:t>Vous pouvez aussi récupérer le programme de génération auprès du professeur, mais seulement après résolu l’exercice. En effet ce programme vous donnera trop d’idées pour faire l’exercice.</w:t>
      </w:r>
      <w:r w:rsidR="00E162BC" w:rsidRPr="004B3EE7">
        <w:t xml:space="preserve"> D’ailleurs vous pouvez aussi faire un programme de génération, notamment pour la deuxième version. Dans ce cas une méthode est de ne pas créer de tableau supplémentaire avec une chance sur deux</w:t>
      </w:r>
      <w:r w:rsidRPr="004B3EE7">
        <w:t xml:space="preserve">, et d’en créer 2 avec une </w:t>
      </w:r>
      <w:r w:rsidR="00E162BC" w:rsidRPr="004B3EE7">
        <w:t>chance sur deux</w:t>
      </w:r>
      <w:r w:rsidRPr="004B3EE7">
        <w:t>. Que pensez-vous de la terminaison de cet algorithme ?</w:t>
      </w:r>
      <w:r>
        <w:t xml:space="preserve"> Que remarquez-vous après avoir fait plusieurs tests ?</w:t>
      </w:r>
    </w:p>
    <w:p w14:paraId="3D50196F" w14:textId="77777777" w:rsidR="00FE27DB" w:rsidRPr="0010353A" w:rsidRDefault="00FE27DB" w:rsidP="00B2057F">
      <w:pPr>
        <w:pStyle w:val="ListParagraph"/>
        <w:ind w:left="0"/>
      </w:pPr>
    </w:p>
    <w:p w14:paraId="4FA0F94E" w14:textId="32383993" w:rsidR="00B2057F" w:rsidRDefault="00783162" w:rsidP="00B2057F">
      <w:pPr>
        <w:pStyle w:val="ListParagraph"/>
        <w:numPr>
          <w:ilvl w:val="0"/>
          <w:numId w:val="1"/>
        </w:numPr>
        <w:rPr>
          <w:u w:val="single"/>
        </w:rPr>
      </w:pPr>
      <w:r>
        <w:rPr>
          <w:u w:val="single"/>
        </w:rPr>
        <w:t xml:space="preserve"> </w:t>
      </w:r>
    </w:p>
    <w:p w14:paraId="52EB6ACB" w14:textId="4F7771D9" w:rsidR="00783162" w:rsidRDefault="00783162" w:rsidP="00783162">
      <w:r w:rsidRPr="00783162">
        <w:t xml:space="preserve">Récupérer le programme </w:t>
      </w:r>
      <w:r>
        <w:t>« </w:t>
      </w:r>
      <w:r w:rsidR="00222F51">
        <w:t>affiche</w:t>
      </w:r>
      <w:r>
        <w:t xml:space="preserve">_demineur.py ». Ce programme </w:t>
      </w:r>
      <w:r w:rsidR="00222F51">
        <w:t>affiche une</w:t>
      </w:r>
      <w:r>
        <w:t xml:space="preserve"> grille de démineur. Chaque case est un dictionnaire de la forme </w:t>
      </w:r>
      <w:r w:rsidRPr="00783162">
        <w:t>{"mine":</w:t>
      </w:r>
      <w:r>
        <w:t xml:space="preserve"> True/</w:t>
      </w:r>
      <w:r w:rsidRPr="00783162">
        <w:t>False , "cache":</w:t>
      </w:r>
      <w:r>
        <w:t xml:space="preserve"> </w:t>
      </w:r>
      <w:r w:rsidRPr="00783162">
        <w:t>True</w:t>
      </w:r>
      <w:r>
        <w:t>/False</w:t>
      </w:r>
      <w:r w:rsidRPr="00783162">
        <w:t xml:space="preserve"> , "bombes_v":</w:t>
      </w:r>
      <w:r>
        <w:t xml:space="preserve"> entier ≥0 </w:t>
      </w:r>
      <w:r w:rsidRPr="00783162">
        <w:t>}</w:t>
      </w:r>
      <w:r>
        <w:t xml:space="preserve">. </w:t>
      </w:r>
      <w:r w:rsidR="000C3C6A">
        <w:t xml:space="preserve"> La case de coordonnées (0 ; 0) n’a pas de mine par principe.</w:t>
      </w:r>
    </w:p>
    <w:p w14:paraId="447E0951" w14:textId="2C6CC7E3" w:rsidR="00783162" w:rsidRDefault="00783162" w:rsidP="00783162">
      <w:r>
        <w:t>Le compléter en écrivant la fonction « devoiler(i , j) ».</w:t>
      </w:r>
    </w:p>
    <w:p w14:paraId="4822A1DB" w14:textId="402FEE7F" w:rsidR="00783162" w:rsidRDefault="00783162" w:rsidP="00783162">
      <w:r>
        <w:t>Cette fonction prend en entrée une case de coordonnées i et j, a priori cachée (le booléen est à False)</w:t>
      </w:r>
    </w:p>
    <w:p w14:paraId="66DC8552" w14:textId="6ECB08E3" w:rsidR="00783162" w:rsidRDefault="00783162" w:rsidP="00783162">
      <w:r>
        <w:t>S’il y a une bombe sur la case, la dévoile (booléen caché à True) et s’arrête ;</w:t>
      </w:r>
    </w:p>
    <w:p w14:paraId="35763F7E" w14:textId="28B772C9" w:rsidR="00783162" w:rsidRDefault="00783162" w:rsidP="00783162">
      <w:pPr>
        <w:rPr>
          <w:rFonts w:eastAsia="Times New Roman"/>
        </w:rPr>
      </w:pPr>
      <w:r>
        <w:t xml:space="preserve">S’il y a </w:t>
      </w:r>
      <w:r>
        <w:rPr>
          <w:rFonts w:eastAsia="Times New Roman"/>
        </w:rPr>
        <w:t xml:space="preserve">au moins un voisin avec une bombe, </w:t>
      </w:r>
      <w:r w:rsidR="009C425D">
        <w:t xml:space="preserve"> la dévoile (booléen caché à True) </w:t>
      </w:r>
      <w:r>
        <w:rPr>
          <w:rFonts w:eastAsia="Times New Roman"/>
        </w:rPr>
        <w:t>et se termine ;</w:t>
      </w:r>
    </w:p>
    <w:p w14:paraId="4EB15EA0" w14:textId="62775D58" w:rsidR="00783162" w:rsidRDefault="00783162" w:rsidP="00783162">
      <w:pPr>
        <w:rPr>
          <w:rFonts w:eastAsia="Times New Roman"/>
        </w:rPr>
      </w:pPr>
      <w:r>
        <w:rPr>
          <w:rFonts w:eastAsia="Times New Roman"/>
        </w:rPr>
        <w:t xml:space="preserve">Sinon </w:t>
      </w:r>
      <w:r w:rsidR="009C425D">
        <w:rPr>
          <w:rFonts w:eastAsia="Times New Roman"/>
        </w:rPr>
        <w:t>dévoile</w:t>
      </w:r>
      <w:r>
        <w:rPr>
          <w:rFonts w:eastAsia="Times New Roman"/>
        </w:rPr>
        <w:t xml:space="preserve"> toutes les cases voisines cachées </w:t>
      </w:r>
      <w:r w:rsidR="00E162BC">
        <w:t xml:space="preserve">(booléen caché à True) </w:t>
      </w:r>
      <w:r>
        <w:rPr>
          <w:rFonts w:eastAsia="Times New Roman"/>
        </w:rPr>
        <w:t>et itère le processus</w:t>
      </w:r>
      <w:r w:rsidR="00E162BC">
        <w:rPr>
          <w:rFonts w:eastAsia="Times New Roman"/>
        </w:rPr>
        <w:t xml:space="preserve"> sur ces cases</w:t>
      </w:r>
      <w:r>
        <w:rPr>
          <w:rFonts w:eastAsia="Times New Roman"/>
        </w:rPr>
        <w:t>.</w:t>
      </w:r>
      <w:r w:rsidR="009C425D">
        <w:rPr>
          <w:rFonts w:eastAsia="Times New Roman"/>
        </w:rPr>
        <w:br/>
        <w:t>La fonction « afficheGrille(grille) » permet d’avoir l’affichage console avec les cases dévoilées.</w:t>
      </w:r>
    </w:p>
    <w:p w14:paraId="345779AF" w14:textId="1E2FD993" w:rsidR="00222F51" w:rsidRDefault="00222F51" w:rsidP="00783162">
      <w:pPr>
        <w:rPr>
          <w:rFonts w:eastAsia="Times New Roman"/>
        </w:rPr>
      </w:pPr>
      <w:r>
        <w:rPr>
          <w:rFonts w:eastAsia="Times New Roman"/>
        </w:rPr>
        <w:t xml:space="preserve">Des exemples de grilles sont </w:t>
      </w:r>
      <w:r w:rsidR="00BD2C6E">
        <w:rPr>
          <w:rFonts w:eastAsia="Times New Roman"/>
        </w:rPr>
        <w:t>donné</w:t>
      </w:r>
      <w:r w:rsidR="00E162BC">
        <w:rPr>
          <w:rFonts w:eastAsia="Times New Roman"/>
        </w:rPr>
        <w:t>s dans le programme.</w:t>
      </w:r>
    </w:p>
    <w:p w14:paraId="16D1CF55" w14:textId="7F86AEA2" w:rsidR="00783162" w:rsidRPr="00783162" w:rsidRDefault="00CD27CF" w:rsidP="00783162">
      <w:r>
        <w:rPr>
          <w:rFonts w:eastAsia="Times New Roman"/>
          <w:noProof/>
          <w:lang w:val="en-US"/>
        </w:rPr>
        <w:drawing>
          <wp:anchor distT="0" distB="0" distL="114300" distR="114300" simplePos="0" relativeHeight="251658240" behindDoc="0" locked="0" layoutInCell="1" allowOverlap="1" wp14:anchorId="4324690F" wp14:editId="6CE670C3">
            <wp:simplePos x="0" y="0"/>
            <wp:positionH relativeFrom="column">
              <wp:posOffset>4800600</wp:posOffset>
            </wp:positionH>
            <wp:positionV relativeFrom="paragraph">
              <wp:posOffset>48895</wp:posOffset>
            </wp:positionV>
            <wp:extent cx="1595755" cy="1689100"/>
            <wp:effectExtent l="0" t="0" r="4445" b="1270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595755" cy="168910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32058B61" w14:textId="203C211C" w:rsidR="00783162" w:rsidRDefault="00222F51" w:rsidP="00B2057F">
      <w:pPr>
        <w:pStyle w:val="ListParagraph"/>
        <w:numPr>
          <w:ilvl w:val="0"/>
          <w:numId w:val="1"/>
        </w:numPr>
        <w:rPr>
          <w:u w:val="single"/>
        </w:rPr>
      </w:pPr>
      <w:r>
        <w:rPr>
          <w:u w:val="single"/>
        </w:rPr>
        <w:t xml:space="preserve"> </w:t>
      </w:r>
    </w:p>
    <w:p w14:paraId="2F1287E2" w14:textId="729013D7" w:rsidR="00576576" w:rsidRDefault="00576576" w:rsidP="00576576">
      <w:pPr>
        <w:rPr>
          <w:rFonts w:eastAsia="Times New Roman"/>
        </w:rPr>
      </w:pPr>
      <w:r>
        <w:rPr>
          <w:rFonts w:eastAsia="Times New Roman"/>
        </w:rPr>
        <w:t>1. Activité préliminaire sur papier : dessiner sans lever le stylo et sans passer deux fois sur le même trait la figure suivante </w:t>
      </w:r>
    </w:p>
    <w:p w14:paraId="74F3AEEF" w14:textId="7295FFE3" w:rsidR="00576576" w:rsidRDefault="00576576" w:rsidP="00576576">
      <w:pPr>
        <w:rPr>
          <w:rFonts w:eastAsia="Times New Roman"/>
        </w:rPr>
      </w:pPr>
    </w:p>
    <w:p w14:paraId="438AEBC1" w14:textId="77777777" w:rsidR="00576576" w:rsidRDefault="00576576" w:rsidP="00576576">
      <w:pPr>
        <w:rPr>
          <w:rFonts w:eastAsia="Times New Roman"/>
        </w:rPr>
      </w:pPr>
      <w:r>
        <w:rPr>
          <w:rFonts w:eastAsia="Times New Roman"/>
        </w:rPr>
        <w:t>2. Proposer une fonction récursive, à 2 paramètres (la longueur du plus grand carré, le nombre de carrés imbriqués) qui réalise le tracé.</w:t>
      </w:r>
    </w:p>
    <w:p w14:paraId="28880DA0" w14:textId="77777777" w:rsidR="00CD27CF" w:rsidRPr="0010353A" w:rsidRDefault="00CD27CF" w:rsidP="00CD27CF">
      <w:pPr>
        <w:pStyle w:val="ListParagraph"/>
        <w:ind w:left="0"/>
      </w:pPr>
    </w:p>
    <w:p w14:paraId="78A6F63B" w14:textId="3CDA8EAF" w:rsidR="007F3288" w:rsidRDefault="001A1130" w:rsidP="00CD27CF">
      <w:pPr>
        <w:pStyle w:val="ListParagraph"/>
        <w:numPr>
          <w:ilvl w:val="0"/>
          <w:numId w:val="1"/>
        </w:numPr>
        <w:rPr>
          <w:u w:val="single"/>
        </w:rPr>
      </w:pPr>
      <w:r>
        <w:rPr>
          <w:i/>
        </w:rPr>
        <w:t>difficile</w:t>
      </w:r>
    </w:p>
    <w:p w14:paraId="7F066F7B" w14:textId="3FBAB96F" w:rsidR="00CD27CF" w:rsidRPr="00CD27CF" w:rsidRDefault="00CD27CF" w:rsidP="00CD27CF">
      <w:r w:rsidRPr="00CD27CF">
        <w:t xml:space="preserve">On dispose de </w:t>
      </w:r>
      <w:r w:rsidRPr="005F32A8">
        <w:rPr>
          <w:i/>
        </w:rPr>
        <w:t>n</w:t>
      </w:r>
      <w:r w:rsidRPr="00CD27CF">
        <w:t xml:space="preserve"> inégalités  disposées dans un tableau </w:t>
      </w:r>
      <w:r w:rsidRPr="005F32A8">
        <w:rPr>
          <w:rFonts w:ascii="Courier New" w:hAnsi="Courier New" w:cs="Courier New"/>
          <w:sz w:val="22"/>
          <w:szCs w:val="22"/>
        </w:rPr>
        <w:t>inegs</w:t>
      </w:r>
      <w:r w:rsidRPr="00CD27CF">
        <w:t>.</w:t>
      </w:r>
      <w:r w:rsidRPr="00CD27CF">
        <w:br/>
        <w:t xml:space="preserve">On dispose de </w:t>
      </w:r>
      <w:r w:rsidRPr="00CD27CF">
        <w:rPr>
          <w:position w:val="-4"/>
        </w:rPr>
        <w:object w:dxaOrig="500" w:dyaOrig="240" w14:anchorId="7A08412A">
          <v:shape id="_x0000_i1042" type="#_x0000_t75" style="width:25pt;height:12pt" o:ole="">
            <v:imagedata r:id="rId43" o:title=""/>
          </v:shape>
          <o:OLEObject Type="Embed" ProgID="Equation.DSMT4" ShapeID="_x0000_i1042" DrawAspect="Content" ObjectID="_1537004318" r:id="rId44"/>
        </w:object>
      </w:r>
      <w:r>
        <w:t xml:space="preserve"> </w:t>
      </w:r>
      <w:r w:rsidRPr="00CD27CF">
        <w:t xml:space="preserve"> nombres entiers triés dans un tableau </w:t>
      </w:r>
      <w:r w:rsidRPr="005F32A8">
        <w:rPr>
          <w:rFonts w:ascii="Courier New" w:hAnsi="Courier New" w:cs="Courier New"/>
          <w:sz w:val="22"/>
          <w:szCs w:val="22"/>
        </w:rPr>
        <w:t>nbs</w:t>
      </w:r>
      <w:r w:rsidRPr="00CD27CF">
        <w:t>.</w:t>
      </w:r>
      <w:r w:rsidRPr="00CD27CF">
        <w:br/>
      </w:r>
      <w:r w:rsidR="00987D04" w:rsidRPr="00CD27CF">
        <w:t>Écrire</w:t>
      </w:r>
      <w:r w:rsidR="003E0412">
        <w:tab/>
      </w:r>
      <w:r w:rsidRPr="00CD27CF">
        <w:t xml:space="preserve"> un algorithme (en Python ou en langage naturel) qui permet d'obtenir un tableau </w:t>
      </w:r>
      <w:r w:rsidRPr="005F32A8">
        <w:rPr>
          <w:rFonts w:ascii="Courier New" w:hAnsi="Courier New" w:cs="Courier New"/>
          <w:sz w:val="22"/>
          <w:szCs w:val="22"/>
        </w:rPr>
        <w:t>nbs_ok</w:t>
      </w:r>
      <w:r w:rsidRPr="00CD27CF">
        <w:t xml:space="preserve"> contenant tous les nombres de </w:t>
      </w:r>
      <w:r w:rsidRPr="005F32A8">
        <w:rPr>
          <w:rFonts w:ascii="Courier New" w:hAnsi="Courier New" w:cs="Courier New"/>
          <w:sz w:val="22"/>
          <w:szCs w:val="22"/>
        </w:rPr>
        <w:t>nbs</w:t>
      </w:r>
      <w:r w:rsidRPr="00CD27CF">
        <w:t xml:space="preserve"> dans un ordre tel qu'ils respectent les inégalités de </w:t>
      </w:r>
      <w:r w:rsidRPr="005F32A8">
        <w:rPr>
          <w:rFonts w:ascii="Courier New" w:hAnsi="Courier New" w:cs="Courier New"/>
          <w:sz w:val="22"/>
          <w:szCs w:val="22"/>
        </w:rPr>
        <w:t>inegs</w:t>
      </w:r>
      <w:r w:rsidRPr="00CD27CF">
        <w:t xml:space="preserve">. Voici un exemple : </w:t>
      </w:r>
    </w:p>
    <w:p w14:paraId="34EFBBE5" w14:textId="09ED3D62" w:rsidR="00CD27CF" w:rsidRPr="00CD27CF" w:rsidRDefault="00CD27CF" w:rsidP="00CD27CF">
      <w:r w:rsidRPr="005F32A8">
        <w:rPr>
          <w:rFonts w:ascii="Courier New" w:hAnsi="Courier New" w:cs="Courier New"/>
          <w:sz w:val="22"/>
          <w:szCs w:val="22"/>
        </w:rPr>
        <w:t>inegs = [ '&lt;', '&lt;', '&gt;', '&gt;', '&lt;']</w:t>
      </w:r>
      <w:r w:rsidRPr="005F32A8">
        <w:rPr>
          <w:rFonts w:ascii="Courier New" w:hAnsi="Courier New" w:cs="Courier New"/>
          <w:sz w:val="22"/>
          <w:szCs w:val="22"/>
        </w:rPr>
        <w:br/>
        <w:t>nbs = [ 3, 13, 13, 17, 19, 23]</w:t>
      </w:r>
      <w:r w:rsidRPr="005F32A8">
        <w:rPr>
          <w:rFonts w:ascii="Courier New" w:hAnsi="Courier New" w:cs="Courier New"/>
          <w:sz w:val="22"/>
          <w:szCs w:val="22"/>
        </w:rPr>
        <w:br/>
        <w:t>nbs_ok = [13, 17, 19, 13, 3, 23]</w:t>
      </w:r>
      <w:r w:rsidRPr="00CD27CF">
        <w:t xml:space="preserve"> convient puisqu'on a bien : 13 &lt; 17 &lt; 19 &gt; 13 &gt; 3 &lt; 19.</w:t>
      </w:r>
    </w:p>
    <w:p w14:paraId="6CBA8737" w14:textId="64EDE118" w:rsidR="00222F51" w:rsidRDefault="001A1130" w:rsidP="00222F51">
      <w:pPr>
        <w:rPr>
          <w:u w:val="single"/>
        </w:rPr>
      </w:pPr>
      <w:r>
        <w:rPr>
          <w:u w:val="single"/>
        </w:rPr>
        <w:br w:type="page"/>
      </w:r>
      <w:r w:rsidR="00222F51">
        <w:rPr>
          <w:u w:val="single"/>
        </w:rPr>
        <w:t>Exemples</w:t>
      </w:r>
      <w:r w:rsidR="00E162BC">
        <w:rPr>
          <w:u w:val="single"/>
        </w:rPr>
        <w:t xml:space="preserve"> exercice 1.</w:t>
      </w:r>
    </w:p>
    <w:p w14:paraId="2A33F529" w14:textId="77777777" w:rsidR="00E162BC" w:rsidRDefault="00E162BC" w:rsidP="00E162BC">
      <w:pPr>
        <w:pStyle w:val="ListParagraph"/>
        <w:ind w:left="0"/>
      </w:pPr>
      <w:r>
        <w:t>1</w:t>
      </w:r>
      <w:r w:rsidRPr="00D75252">
        <w:rPr>
          <w:vertAlign w:val="superscript"/>
        </w:rPr>
        <w:t>ère</w:t>
      </w:r>
      <w:r>
        <w:t xml:space="preserve"> version</w:t>
      </w:r>
    </w:p>
    <w:p w14:paraId="075C5B6E" w14:textId="49C34DB4" w:rsidR="00E162BC" w:rsidRPr="000A0B95" w:rsidRDefault="00E162BC" w:rsidP="00E162BC">
      <w:pPr>
        <w:rPr>
          <w:sz w:val="22"/>
          <w:szCs w:val="22"/>
        </w:rPr>
      </w:pPr>
      <w:r w:rsidRPr="000A0B95">
        <w:rPr>
          <w:sz w:val="22"/>
          <w:szCs w:val="22"/>
        </w:rPr>
        <w:t>[[[[[[[[[[[[[[[[[[[[[[[[[[[[[[[[[[[[[[[]]]]]]]]]]]]]]]]]]]]]]]]]]]]]]]]]]]]]]]</w:t>
      </w:r>
      <w:r w:rsidR="000A0B95" w:rsidRPr="000A0B95">
        <w:rPr>
          <w:sz w:val="22"/>
          <w:szCs w:val="22"/>
        </w:rPr>
        <w:tab/>
      </w:r>
      <w:r w:rsidR="000A0B95" w:rsidRPr="000A0B95">
        <w:rPr>
          <w:sz w:val="22"/>
          <w:szCs w:val="22"/>
        </w:rPr>
        <w:tab/>
      </w:r>
      <w:r w:rsidRPr="000A0B95">
        <w:rPr>
          <w:sz w:val="22"/>
          <w:szCs w:val="22"/>
        </w:rPr>
        <w:t>[[[[[[[[[[[[[[[[[[[]]]]]]]]]]]]]]]]]]]</w:t>
      </w:r>
    </w:p>
    <w:p w14:paraId="7D2C2CE6" w14:textId="00C6ABB5" w:rsidR="00E162BC" w:rsidRDefault="00E162BC" w:rsidP="00E162BC">
      <w:pPr>
        <w:rPr>
          <w:rFonts w:eastAsia="Times New Roman"/>
        </w:rPr>
      </w:pPr>
      <w:r>
        <w:t>2</w:t>
      </w:r>
      <w:r w:rsidRPr="00D75252">
        <w:rPr>
          <w:vertAlign w:val="superscript"/>
        </w:rPr>
        <w:t>ème</w:t>
      </w:r>
      <w:r>
        <w:t xml:space="preserve"> version (le défi est de les compter </w:t>
      </w:r>
      <w:r w:rsidR="006469AD">
        <w:t>sur le papier</w:t>
      </w:r>
      <w:r>
        <w:t>, et ceux qui ne sont pas sages auront comme  punition de recopier le dernier tableau 500 fois à la main</w:t>
      </w:r>
      <w:r w:rsidR="006469AD">
        <w:t> </w:t>
      </w:r>
      <w:r w:rsidR="006469AD">
        <w:sym w:font="Wingdings" w:char="F04A"/>
      </w:r>
      <w:r w:rsidR="006469AD">
        <w:t xml:space="preserve"> </w:t>
      </w:r>
      <w:r>
        <w:t>)</w:t>
      </w:r>
    </w:p>
    <w:p w14:paraId="07187D0B" w14:textId="61124DBB" w:rsidR="00E162BC" w:rsidRPr="000A0B95" w:rsidRDefault="000A0B95" w:rsidP="00E162BC">
      <w:pPr>
        <w:rPr>
          <w:sz w:val="22"/>
          <w:szCs w:val="22"/>
        </w:rPr>
      </w:pPr>
      <w:r w:rsidRPr="000A0B95">
        <w:rPr>
          <w:sz w:val="22"/>
          <w:szCs w:val="22"/>
        </w:rPr>
        <w:t xml:space="preserve"> </w:t>
      </w:r>
      <w:r w:rsidR="00E162BC" w:rsidRPr="000A0B95">
        <w:rPr>
          <w:sz w:val="22"/>
          <w:szCs w:val="22"/>
        </w:rPr>
        <w:t>[[], [[], [[], []]]]</w:t>
      </w:r>
      <w:r w:rsidRPr="000A0B95">
        <w:rPr>
          <w:sz w:val="22"/>
          <w:szCs w:val="22"/>
        </w:rPr>
        <w:tab/>
      </w:r>
      <w:r w:rsidR="00E162BC" w:rsidRPr="000A0B95">
        <w:rPr>
          <w:sz w:val="22"/>
          <w:szCs w:val="22"/>
        </w:rPr>
        <w:t>[[[[], []], []], [[[], [[], []]], []]]</w:t>
      </w:r>
      <w:r w:rsidRPr="000A0B95">
        <w:rPr>
          <w:sz w:val="22"/>
          <w:szCs w:val="22"/>
        </w:rPr>
        <w:tab/>
      </w:r>
      <w:r w:rsidRPr="000A0B95">
        <w:rPr>
          <w:sz w:val="22"/>
          <w:szCs w:val="22"/>
        </w:rPr>
        <w:tab/>
      </w:r>
      <w:r w:rsidR="00E162BC" w:rsidRPr="000A0B95">
        <w:rPr>
          <w:sz w:val="22"/>
          <w:szCs w:val="22"/>
        </w:rPr>
        <w:t>[[[[], [[[], []], [[], []]]], [[[], [[[], []], []]], []]], []]</w:t>
      </w:r>
    </w:p>
    <w:p w14:paraId="389CA6DC" w14:textId="77777777" w:rsidR="000A0B95" w:rsidRPr="000A0B95" w:rsidRDefault="000A0B95" w:rsidP="00E162BC">
      <w:pPr>
        <w:rPr>
          <w:sz w:val="22"/>
          <w:szCs w:val="22"/>
        </w:rPr>
      </w:pPr>
    </w:p>
    <w:p w14:paraId="7B955C0A" w14:textId="163CE151" w:rsidR="00E162BC" w:rsidRPr="000A0B95" w:rsidRDefault="000A0B95" w:rsidP="00E162BC">
      <w:pPr>
        <w:rPr>
          <w:sz w:val="22"/>
          <w:szCs w:val="22"/>
        </w:rPr>
      </w:pPr>
      <w:r w:rsidRPr="000A0B95">
        <w:rPr>
          <w:sz w:val="22"/>
          <w:szCs w:val="22"/>
        </w:rPr>
        <w:t xml:space="preserve"> </w:t>
      </w:r>
      <w:r w:rsidR="00E162BC" w:rsidRPr="000A0B95">
        <w:rPr>
          <w:sz w:val="22"/>
          <w:szCs w:val="22"/>
        </w:rPr>
        <w:t>[[[], [[], []]], [[[], []], [[[[], []], [[], []]], [[[[], [[], []]], [[], []]], [[], []]]]]]</w:t>
      </w:r>
    </w:p>
    <w:p w14:paraId="2BF8D402" w14:textId="77777777" w:rsidR="00E162BC" w:rsidRPr="000A0B95" w:rsidRDefault="00E162BC" w:rsidP="00E162BC">
      <w:pPr>
        <w:ind w:left="720"/>
        <w:rPr>
          <w:sz w:val="22"/>
          <w:szCs w:val="22"/>
        </w:rPr>
      </w:pPr>
    </w:p>
    <w:p w14:paraId="03EA2B9E" w14:textId="77777777" w:rsidR="00E162BC" w:rsidRPr="000A0B95" w:rsidRDefault="00E162BC" w:rsidP="00E162BC">
      <w:pPr>
        <w:rPr>
          <w:sz w:val="22"/>
          <w:szCs w:val="22"/>
        </w:rPr>
      </w:pPr>
      <w:r w:rsidRPr="000A0B95">
        <w:rPr>
          <w:sz w:val="22"/>
          <w:szCs w:val="22"/>
        </w:rPr>
        <w:t>[[[], [[], []]], [[[], []], [[[[], []], [[], []]], [[[[], [[], []]], [[[[], [[], []]], [[[], []], [[[[], []], [[[[], [[], []]], [[[], []], [[[[], []], [[], []]], [[[[], [[], []]], [[[[], [[], []]], [[[], []], [[[[],[[[[], [[[], []], [[], []]]], [[[], [[[], []], []]], []]], []]], [[], []]], [[[[], [[], []]], [[], []]], [[], []]]]]], []]], [[[[[], []], []], [[[], [[], []]],[[[[], []], []], [[[], [[], []]], []]]]], []]]]]], []]], [[[[], [[], []]], [[], []]], [[], []]]]]], []]], [[[[[], []], []], [[[], [[], []]],[[[[], []], []], [[[], [[], []]], []]]]], []]]]]]</w:t>
      </w:r>
    </w:p>
    <w:p w14:paraId="49980C89" w14:textId="77777777" w:rsidR="00E162BC" w:rsidRPr="000A0B95" w:rsidRDefault="00E162BC" w:rsidP="00E162BC">
      <w:pPr>
        <w:ind w:left="720"/>
        <w:rPr>
          <w:sz w:val="22"/>
          <w:szCs w:val="22"/>
        </w:rPr>
      </w:pPr>
    </w:p>
    <w:p w14:paraId="6925D030" w14:textId="304F2CEC" w:rsidR="00E162BC" w:rsidRPr="000A0B95" w:rsidRDefault="00E162BC" w:rsidP="00E162BC">
      <w:pPr>
        <w:pStyle w:val="ListParagraph"/>
        <w:ind w:left="0"/>
        <w:rPr>
          <w:sz w:val="22"/>
          <w:szCs w:val="22"/>
        </w:rPr>
      </w:pPr>
      <w:r w:rsidRPr="000A0B95">
        <w:rPr>
          <w:sz w:val="22"/>
          <w:szCs w:val="22"/>
        </w:rPr>
        <w: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w:t>
      </w:r>
    </w:p>
    <w:p w14:paraId="34BE8292" w14:textId="77777777" w:rsidR="00E162BC" w:rsidRPr="00E162BC" w:rsidRDefault="00E162BC" w:rsidP="00E162BC">
      <w:pPr>
        <w:pStyle w:val="ListParagraph"/>
        <w:ind w:left="0"/>
        <w:rPr>
          <w:u w:val="single"/>
        </w:rPr>
      </w:pPr>
    </w:p>
    <w:p w14:paraId="2F5F5D68" w14:textId="77777777" w:rsidR="00E162BC" w:rsidRPr="00222F51" w:rsidRDefault="00E162BC" w:rsidP="00222F51">
      <w:pPr>
        <w:rPr>
          <w:i/>
          <w:u w:val="single"/>
        </w:rPr>
      </w:pPr>
    </w:p>
    <w:sectPr w:rsidR="00E162BC" w:rsidRPr="00222F51" w:rsidSect="00B2057F">
      <w:footerReference w:type="default" r:id="rId45"/>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7261CF" w14:textId="77777777" w:rsidR="00A96478" w:rsidRDefault="00A96478" w:rsidP="002D05E3">
      <w:r>
        <w:separator/>
      </w:r>
    </w:p>
  </w:endnote>
  <w:endnote w:type="continuationSeparator" w:id="0">
    <w:p w14:paraId="58A87193" w14:textId="77777777" w:rsidR="00A96478" w:rsidRDefault="00A96478" w:rsidP="002D0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ube">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72E07F" w14:textId="77777777" w:rsidR="00A96478" w:rsidRDefault="00A96478" w:rsidP="002D05E3">
    <w:pPr>
      <w:pBdr>
        <w:top w:val="single" w:sz="4" w:space="1" w:color="auto"/>
      </w:pBdr>
      <w:jc w:val="center"/>
      <w:rPr>
        <w:sz w:val="16"/>
        <w:szCs w:val="16"/>
      </w:rPr>
    </w:pPr>
    <w:r>
      <w:rPr>
        <w:rStyle w:val="PageNumber"/>
      </w:rPr>
      <w:fldChar w:fldCharType="begin"/>
    </w:r>
    <w:r>
      <w:rPr>
        <w:rStyle w:val="PageNumber"/>
      </w:rPr>
      <w:instrText xml:space="preserve"> PAGE </w:instrText>
    </w:r>
    <w:r>
      <w:rPr>
        <w:rStyle w:val="PageNumber"/>
      </w:rPr>
      <w:fldChar w:fldCharType="separate"/>
    </w:r>
    <w:r w:rsidR="008A64A6">
      <w:rPr>
        <w:rStyle w:val="PageNumber"/>
        <w:noProof/>
      </w:rPr>
      <w:t>1</w:t>
    </w:r>
    <w:r>
      <w:rPr>
        <w:rStyle w:val="PageNumber"/>
      </w:rPr>
      <w:fldChar w:fldCharType="end"/>
    </w:r>
  </w:p>
  <w:p w14:paraId="5E1B59A7" w14:textId="1364817C" w:rsidR="00A96478" w:rsidRPr="00C4728E" w:rsidRDefault="00A96478" w:rsidP="002D05E3">
    <w:pPr>
      <w:pBdr>
        <w:top w:val="single" w:sz="4" w:space="1" w:color="auto"/>
      </w:pBdr>
      <w:jc w:val="both"/>
      <w:rPr>
        <w:sz w:val="16"/>
        <w:szCs w:val="16"/>
      </w:rPr>
    </w:pPr>
    <w:r>
      <w:rPr>
        <w:sz w:val="16"/>
        <w:szCs w:val="16"/>
      </w:rPr>
      <w:t xml:space="preserve">Exercices de la liste de diffusion NSI. Document </w:t>
    </w:r>
    <w:r w:rsidRPr="00451F7F">
      <w:rPr>
        <w:sz w:val="16"/>
        <w:szCs w:val="16"/>
      </w:rPr>
      <w:t xml:space="preserve">sous licence Creative Commons BY NC SA, </w:t>
    </w:r>
    <w:hyperlink r:id="rId1" w:history="1">
      <w:r w:rsidRPr="00451F7F">
        <w:rPr>
          <w:rStyle w:val="Hyperlink"/>
          <w:sz w:val="16"/>
          <w:szCs w:val="16"/>
        </w:rPr>
        <w:t>http://creativecommons.org/licenses/by-nc-sa/3.0/fr/</w:t>
      </w:r>
    </w:hyperlink>
    <w:r>
      <w:rPr>
        <w:sz w:val="16"/>
        <w:szCs w:val="16"/>
      </w:rPr>
      <w:t xml:space="preserve">. </w:t>
    </w:r>
  </w:p>
  <w:p w14:paraId="2027831A" w14:textId="77777777" w:rsidR="00A96478" w:rsidRDefault="00A9647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A96370" w14:textId="77777777" w:rsidR="00A96478" w:rsidRDefault="00A96478" w:rsidP="002D05E3">
      <w:r>
        <w:separator/>
      </w:r>
    </w:p>
  </w:footnote>
  <w:footnote w:type="continuationSeparator" w:id="0">
    <w:p w14:paraId="28C6C4AD" w14:textId="77777777" w:rsidR="00A96478" w:rsidRDefault="00A96478" w:rsidP="002D05E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F52CCC"/>
    <w:multiLevelType w:val="hybridMultilevel"/>
    <w:tmpl w:val="C7465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AA80219"/>
    <w:multiLevelType w:val="hybridMultilevel"/>
    <w:tmpl w:val="3A66C9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3DEB14F5"/>
    <w:multiLevelType w:val="multilevel"/>
    <w:tmpl w:val="ABFC7FD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4BAA7C12"/>
    <w:multiLevelType w:val="hybridMultilevel"/>
    <w:tmpl w:val="254C4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0865BE9"/>
    <w:multiLevelType w:val="hybridMultilevel"/>
    <w:tmpl w:val="5E2406AE"/>
    <w:lvl w:ilvl="0" w:tplc="5E6E3E4C">
      <w:start w:val="1"/>
      <w:numFmt w:val="decimal"/>
      <w:lvlText w:val="Exercice %1."/>
      <w:lvlJc w:val="left"/>
      <w:pPr>
        <w:ind w:left="360" w:hanging="360"/>
      </w:pPr>
      <w:rPr>
        <w:rFonts w:ascii="Times New Roman" w:hAnsi="Times New Roman" w:hint="default"/>
        <w:b w:val="0"/>
        <w:bCs w:val="0"/>
        <w:i w:val="0"/>
        <w:iCs w:val="0"/>
        <w:sz w:val="24"/>
        <w:szCs w:val="24"/>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57F"/>
    <w:rsid w:val="000A0B95"/>
    <w:rsid w:val="000C3C6A"/>
    <w:rsid w:val="0010353A"/>
    <w:rsid w:val="001A1130"/>
    <w:rsid w:val="001C127B"/>
    <w:rsid w:val="00207EE6"/>
    <w:rsid w:val="00222F51"/>
    <w:rsid w:val="002D05E3"/>
    <w:rsid w:val="00306F3F"/>
    <w:rsid w:val="003234A4"/>
    <w:rsid w:val="003651B7"/>
    <w:rsid w:val="00391574"/>
    <w:rsid w:val="003A1C17"/>
    <w:rsid w:val="003C4DC4"/>
    <w:rsid w:val="003E0412"/>
    <w:rsid w:val="004345AD"/>
    <w:rsid w:val="0043702E"/>
    <w:rsid w:val="00454E0E"/>
    <w:rsid w:val="00484DE1"/>
    <w:rsid w:val="004B3EE7"/>
    <w:rsid w:val="004B65ED"/>
    <w:rsid w:val="0050175A"/>
    <w:rsid w:val="0053299F"/>
    <w:rsid w:val="00576576"/>
    <w:rsid w:val="005A06DC"/>
    <w:rsid w:val="005F32A8"/>
    <w:rsid w:val="006469AD"/>
    <w:rsid w:val="0073429C"/>
    <w:rsid w:val="00783162"/>
    <w:rsid w:val="007C6188"/>
    <w:rsid w:val="007F3288"/>
    <w:rsid w:val="0083138F"/>
    <w:rsid w:val="00850EDA"/>
    <w:rsid w:val="008A64A6"/>
    <w:rsid w:val="008E3EF6"/>
    <w:rsid w:val="00964923"/>
    <w:rsid w:val="00987D04"/>
    <w:rsid w:val="009B3AE7"/>
    <w:rsid w:val="009C425D"/>
    <w:rsid w:val="00A032CF"/>
    <w:rsid w:val="00A3040E"/>
    <w:rsid w:val="00A76AA4"/>
    <w:rsid w:val="00A96478"/>
    <w:rsid w:val="00AF7344"/>
    <w:rsid w:val="00B2057F"/>
    <w:rsid w:val="00B74174"/>
    <w:rsid w:val="00BD2C6E"/>
    <w:rsid w:val="00C069E7"/>
    <w:rsid w:val="00C61D9D"/>
    <w:rsid w:val="00CA1871"/>
    <w:rsid w:val="00CD27CF"/>
    <w:rsid w:val="00D236FC"/>
    <w:rsid w:val="00D47F3D"/>
    <w:rsid w:val="00D61C1E"/>
    <w:rsid w:val="00D75252"/>
    <w:rsid w:val="00DA3CAD"/>
    <w:rsid w:val="00DD51E8"/>
    <w:rsid w:val="00E162BC"/>
    <w:rsid w:val="00E77CD4"/>
    <w:rsid w:val="00F70656"/>
    <w:rsid w:val="00FE27D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39"/>
    <o:shapelayout v:ext="edit">
      <o:idmap v:ext="edit" data="1"/>
    </o:shapelayout>
  </w:shapeDefaults>
  <w:decimalSymbol w:val=","/>
  <w:listSeparator w:val=";"/>
  <w14:docId w14:val="3E97D1A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9E7"/>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057F"/>
    <w:pPr>
      <w:ind w:left="720"/>
      <w:contextualSpacing/>
    </w:pPr>
  </w:style>
  <w:style w:type="character" w:styleId="Hyperlink">
    <w:name w:val="Hyperlink"/>
    <w:basedOn w:val="DefaultParagraphFont"/>
    <w:unhideWhenUsed/>
    <w:rsid w:val="00FE27DB"/>
    <w:rPr>
      <w:color w:val="0000FF"/>
      <w:u w:val="single"/>
    </w:rPr>
  </w:style>
  <w:style w:type="character" w:styleId="FollowedHyperlink">
    <w:name w:val="FollowedHyperlink"/>
    <w:basedOn w:val="DefaultParagraphFont"/>
    <w:uiPriority w:val="99"/>
    <w:semiHidden/>
    <w:unhideWhenUsed/>
    <w:rsid w:val="00FE27DB"/>
    <w:rPr>
      <w:color w:val="800080" w:themeColor="followedHyperlink"/>
      <w:u w:val="single"/>
    </w:rPr>
  </w:style>
  <w:style w:type="paragraph" w:styleId="BalloonText">
    <w:name w:val="Balloon Text"/>
    <w:basedOn w:val="Normal"/>
    <w:link w:val="BalloonTextChar"/>
    <w:uiPriority w:val="99"/>
    <w:semiHidden/>
    <w:unhideWhenUsed/>
    <w:rsid w:val="00FE27D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E27DB"/>
    <w:rPr>
      <w:rFonts w:ascii="Lucida Grande" w:hAnsi="Lucida Grande" w:cs="Lucida Grande"/>
      <w:sz w:val="18"/>
      <w:szCs w:val="18"/>
    </w:rPr>
  </w:style>
  <w:style w:type="character" w:customStyle="1" w:styleId="codeenlignecar">
    <w:name w:val="codeenlignecar"/>
    <w:basedOn w:val="DefaultParagraphFont"/>
    <w:rsid w:val="00CD27CF"/>
  </w:style>
  <w:style w:type="paragraph" w:styleId="Header">
    <w:name w:val="header"/>
    <w:basedOn w:val="Normal"/>
    <w:link w:val="HeaderChar"/>
    <w:uiPriority w:val="99"/>
    <w:unhideWhenUsed/>
    <w:rsid w:val="002D05E3"/>
    <w:pPr>
      <w:tabs>
        <w:tab w:val="center" w:pos="4153"/>
        <w:tab w:val="right" w:pos="8306"/>
      </w:tabs>
    </w:pPr>
  </w:style>
  <w:style w:type="character" w:customStyle="1" w:styleId="HeaderChar">
    <w:name w:val="Header Char"/>
    <w:basedOn w:val="DefaultParagraphFont"/>
    <w:link w:val="Header"/>
    <w:uiPriority w:val="99"/>
    <w:rsid w:val="002D05E3"/>
    <w:rPr>
      <w:szCs w:val="20"/>
    </w:rPr>
  </w:style>
  <w:style w:type="paragraph" w:styleId="Footer">
    <w:name w:val="footer"/>
    <w:basedOn w:val="Normal"/>
    <w:link w:val="FooterChar"/>
    <w:uiPriority w:val="99"/>
    <w:unhideWhenUsed/>
    <w:rsid w:val="002D05E3"/>
    <w:pPr>
      <w:tabs>
        <w:tab w:val="center" w:pos="4153"/>
        <w:tab w:val="right" w:pos="8306"/>
      </w:tabs>
    </w:pPr>
  </w:style>
  <w:style w:type="character" w:customStyle="1" w:styleId="FooterChar">
    <w:name w:val="Footer Char"/>
    <w:basedOn w:val="DefaultParagraphFont"/>
    <w:link w:val="Footer"/>
    <w:uiPriority w:val="99"/>
    <w:rsid w:val="002D05E3"/>
    <w:rPr>
      <w:szCs w:val="20"/>
    </w:rPr>
  </w:style>
  <w:style w:type="character" w:styleId="PageNumber">
    <w:name w:val="page number"/>
    <w:basedOn w:val="DefaultParagraphFont"/>
    <w:uiPriority w:val="99"/>
    <w:semiHidden/>
    <w:unhideWhenUsed/>
    <w:rsid w:val="002D05E3"/>
  </w:style>
  <w:style w:type="table" w:styleId="TableGrid">
    <w:name w:val="Table Grid"/>
    <w:basedOn w:val="TableNormal"/>
    <w:uiPriority w:val="59"/>
    <w:rsid w:val="00A964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9E7"/>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057F"/>
    <w:pPr>
      <w:ind w:left="720"/>
      <w:contextualSpacing/>
    </w:pPr>
  </w:style>
  <w:style w:type="character" w:styleId="Hyperlink">
    <w:name w:val="Hyperlink"/>
    <w:basedOn w:val="DefaultParagraphFont"/>
    <w:unhideWhenUsed/>
    <w:rsid w:val="00FE27DB"/>
    <w:rPr>
      <w:color w:val="0000FF"/>
      <w:u w:val="single"/>
    </w:rPr>
  </w:style>
  <w:style w:type="character" w:styleId="FollowedHyperlink">
    <w:name w:val="FollowedHyperlink"/>
    <w:basedOn w:val="DefaultParagraphFont"/>
    <w:uiPriority w:val="99"/>
    <w:semiHidden/>
    <w:unhideWhenUsed/>
    <w:rsid w:val="00FE27DB"/>
    <w:rPr>
      <w:color w:val="800080" w:themeColor="followedHyperlink"/>
      <w:u w:val="single"/>
    </w:rPr>
  </w:style>
  <w:style w:type="paragraph" w:styleId="BalloonText">
    <w:name w:val="Balloon Text"/>
    <w:basedOn w:val="Normal"/>
    <w:link w:val="BalloonTextChar"/>
    <w:uiPriority w:val="99"/>
    <w:semiHidden/>
    <w:unhideWhenUsed/>
    <w:rsid w:val="00FE27D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E27DB"/>
    <w:rPr>
      <w:rFonts w:ascii="Lucida Grande" w:hAnsi="Lucida Grande" w:cs="Lucida Grande"/>
      <w:sz w:val="18"/>
      <w:szCs w:val="18"/>
    </w:rPr>
  </w:style>
  <w:style w:type="character" w:customStyle="1" w:styleId="codeenlignecar">
    <w:name w:val="codeenlignecar"/>
    <w:basedOn w:val="DefaultParagraphFont"/>
    <w:rsid w:val="00CD27CF"/>
  </w:style>
  <w:style w:type="paragraph" w:styleId="Header">
    <w:name w:val="header"/>
    <w:basedOn w:val="Normal"/>
    <w:link w:val="HeaderChar"/>
    <w:uiPriority w:val="99"/>
    <w:unhideWhenUsed/>
    <w:rsid w:val="002D05E3"/>
    <w:pPr>
      <w:tabs>
        <w:tab w:val="center" w:pos="4153"/>
        <w:tab w:val="right" w:pos="8306"/>
      </w:tabs>
    </w:pPr>
  </w:style>
  <w:style w:type="character" w:customStyle="1" w:styleId="HeaderChar">
    <w:name w:val="Header Char"/>
    <w:basedOn w:val="DefaultParagraphFont"/>
    <w:link w:val="Header"/>
    <w:uiPriority w:val="99"/>
    <w:rsid w:val="002D05E3"/>
    <w:rPr>
      <w:szCs w:val="20"/>
    </w:rPr>
  </w:style>
  <w:style w:type="paragraph" w:styleId="Footer">
    <w:name w:val="footer"/>
    <w:basedOn w:val="Normal"/>
    <w:link w:val="FooterChar"/>
    <w:uiPriority w:val="99"/>
    <w:unhideWhenUsed/>
    <w:rsid w:val="002D05E3"/>
    <w:pPr>
      <w:tabs>
        <w:tab w:val="center" w:pos="4153"/>
        <w:tab w:val="right" w:pos="8306"/>
      </w:tabs>
    </w:pPr>
  </w:style>
  <w:style w:type="character" w:customStyle="1" w:styleId="FooterChar">
    <w:name w:val="Footer Char"/>
    <w:basedOn w:val="DefaultParagraphFont"/>
    <w:link w:val="Footer"/>
    <w:uiPriority w:val="99"/>
    <w:rsid w:val="002D05E3"/>
    <w:rPr>
      <w:szCs w:val="20"/>
    </w:rPr>
  </w:style>
  <w:style w:type="character" w:styleId="PageNumber">
    <w:name w:val="page number"/>
    <w:basedOn w:val="DefaultParagraphFont"/>
    <w:uiPriority w:val="99"/>
    <w:semiHidden/>
    <w:unhideWhenUsed/>
    <w:rsid w:val="002D05E3"/>
  </w:style>
  <w:style w:type="table" w:styleId="TableGrid">
    <w:name w:val="Table Grid"/>
    <w:basedOn w:val="TableNormal"/>
    <w:uiPriority w:val="59"/>
    <w:rsid w:val="00A964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46" Type="http://schemas.openxmlformats.org/officeDocument/2006/relationships/fontTable" Target="fontTable.xml"/><Relationship Id="rId47" Type="http://schemas.openxmlformats.org/officeDocument/2006/relationships/theme" Target="theme/theme1.xml"/><Relationship Id="rId20" Type="http://schemas.openxmlformats.org/officeDocument/2006/relationships/image" Target="media/image7.emf"/><Relationship Id="rId21" Type="http://schemas.openxmlformats.org/officeDocument/2006/relationships/oleObject" Target="embeddings/oleObject7.bin"/><Relationship Id="rId22" Type="http://schemas.openxmlformats.org/officeDocument/2006/relationships/image" Target="media/image8.emf"/><Relationship Id="rId23" Type="http://schemas.openxmlformats.org/officeDocument/2006/relationships/oleObject" Target="embeddings/oleObject8.bin"/><Relationship Id="rId24" Type="http://schemas.openxmlformats.org/officeDocument/2006/relationships/image" Target="media/image9.emf"/><Relationship Id="rId25" Type="http://schemas.openxmlformats.org/officeDocument/2006/relationships/oleObject" Target="embeddings/oleObject9.bin"/><Relationship Id="rId26" Type="http://schemas.openxmlformats.org/officeDocument/2006/relationships/image" Target="media/image10.emf"/><Relationship Id="rId27" Type="http://schemas.openxmlformats.org/officeDocument/2006/relationships/oleObject" Target="embeddings/oleObject10.bin"/><Relationship Id="rId28" Type="http://schemas.openxmlformats.org/officeDocument/2006/relationships/image" Target="media/image11.emf"/><Relationship Id="rId29" Type="http://schemas.openxmlformats.org/officeDocument/2006/relationships/oleObject" Target="embeddings/oleObject11.bin"/><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image" Target="media/image12.emf"/><Relationship Id="rId31" Type="http://schemas.openxmlformats.org/officeDocument/2006/relationships/oleObject" Target="embeddings/oleObject12.bin"/><Relationship Id="rId32" Type="http://schemas.openxmlformats.org/officeDocument/2006/relationships/image" Target="media/image13.emf"/><Relationship Id="rId9" Type="http://schemas.openxmlformats.org/officeDocument/2006/relationships/oleObject" Target="embeddings/oleObject1.bin"/><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33" Type="http://schemas.openxmlformats.org/officeDocument/2006/relationships/oleObject" Target="embeddings/oleObject13.bin"/><Relationship Id="rId34" Type="http://schemas.openxmlformats.org/officeDocument/2006/relationships/image" Target="media/image14.emf"/><Relationship Id="rId35" Type="http://schemas.openxmlformats.org/officeDocument/2006/relationships/oleObject" Target="embeddings/oleObject14.bin"/><Relationship Id="rId36" Type="http://schemas.openxmlformats.org/officeDocument/2006/relationships/image" Target="media/image15.emf"/><Relationship Id="rId10" Type="http://schemas.openxmlformats.org/officeDocument/2006/relationships/image" Target="media/image2.emf"/><Relationship Id="rId11" Type="http://schemas.openxmlformats.org/officeDocument/2006/relationships/oleObject" Target="embeddings/oleObject2.bin"/><Relationship Id="rId12" Type="http://schemas.openxmlformats.org/officeDocument/2006/relationships/image" Target="media/image3.emf"/><Relationship Id="rId13" Type="http://schemas.openxmlformats.org/officeDocument/2006/relationships/oleObject" Target="embeddings/oleObject3.bin"/><Relationship Id="rId14" Type="http://schemas.openxmlformats.org/officeDocument/2006/relationships/image" Target="media/image4.emf"/><Relationship Id="rId15" Type="http://schemas.openxmlformats.org/officeDocument/2006/relationships/oleObject" Target="embeddings/oleObject4.bin"/><Relationship Id="rId16" Type="http://schemas.openxmlformats.org/officeDocument/2006/relationships/image" Target="media/image5.emf"/><Relationship Id="rId17" Type="http://schemas.openxmlformats.org/officeDocument/2006/relationships/oleObject" Target="embeddings/oleObject5.bin"/><Relationship Id="rId18" Type="http://schemas.openxmlformats.org/officeDocument/2006/relationships/image" Target="media/image6.emf"/><Relationship Id="rId19" Type="http://schemas.openxmlformats.org/officeDocument/2006/relationships/oleObject" Target="embeddings/oleObject6.bin"/><Relationship Id="rId37" Type="http://schemas.openxmlformats.org/officeDocument/2006/relationships/oleObject" Target="embeddings/oleObject15.bin"/><Relationship Id="rId38" Type="http://schemas.openxmlformats.org/officeDocument/2006/relationships/image" Target="media/image16.emf"/><Relationship Id="rId39" Type="http://schemas.openxmlformats.org/officeDocument/2006/relationships/oleObject" Target="embeddings/oleObject16.bin"/><Relationship Id="rId40" Type="http://schemas.openxmlformats.org/officeDocument/2006/relationships/image" Target="media/image17.emf"/><Relationship Id="rId41" Type="http://schemas.openxmlformats.org/officeDocument/2006/relationships/oleObject" Target="embeddings/oleObject17.bin"/><Relationship Id="rId42" Type="http://schemas.openxmlformats.org/officeDocument/2006/relationships/image" Target="media/image18.png"/><Relationship Id="rId43" Type="http://schemas.openxmlformats.org/officeDocument/2006/relationships/image" Target="media/image19.emf"/><Relationship Id="rId44" Type="http://schemas.openxmlformats.org/officeDocument/2006/relationships/oleObject" Target="embeddings/oleObject18.bin"/><Relationship Id="rId45"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creativecommons.org/licenses/by-nc-sa/3.0/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1789</Words>
  <Characters>10200</Characters>
  <Application>Microsoft Macintosh Word</Application>
  <DocSecurity>0</DocSecurity>
  <Lines>85</Lines>
  <Paragraphs>23</Paragraphs>
  <ScaleCrop>false</ScaleCrop>
  <Company/>
  <LinksUpToDate>false</LinksUpToDate>
  <CharactersWithSpaces>11966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FredIsa Mandon</dc:creator>
  <cp:keywords/>
  <dc:description/>
  <cp:lastModifiedBy>FredIsa Mandon</cp:lastModifiedBy>
  <cp:revision>3</cp:revision>
  <cp:lastPrinted>2020-09-29T13:12:00Z</cp:lastPrinted>
  <dcterms:created xsi:type="dcterms:W3CDTF">2020-09-29T13:12:00Z</dcterms:created>
  <dcterms:modified xsi:type="dcterms:W3CDTF">2020-10-02T10:51:00Z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MacEqns">
    <vt:bool>true</vt:bool>
  </property>
</Properties>
</file>